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5C27C" w14:textId="77777777" w:rsidR="00F7156E" w:rsidRDefault="00420A82" w:rsidP="0047660B">
      <w:pPr>
        <w:tabs>
          <w:tab w:val="left" w:pos="1701"/>
        </w:tabs>
        <w:ind w:right="170"/>
      </w:pPr>
      <w:r>
        <w:rPr>
          <w:noProof/>
          <w:lang w:eastAsia="el-GR"/>
        </w:rPr>
        <w:drawing>
          <wp:anchor distT="0" distB="0" distL="114300" distR="114300" simplePos="0" relativeHeight="251650048" behindDoc="0" locked="0" layoutInCell="1" allowOverlap="1" wp14:anchorId="7FA74F2D" wp14:editId="18E778F1">
            <wp:simplePos x="0" y="0"/>
            <wp:positionH relativeFrom="column">
              <wp:posOffset>1128395</wp:posOffset>
            </wp:positionH>
            <wp:positionV relativeFrom="paragraph">
              <wp:posOffset>192405</wp:posOffset>
            </wp:positionV>
            <wp:extent cx="6076315" cy="514350"/>
            <wp:effectExtent l="0" t="0" r="635" b="0"/>
            <wp:wrapSquare wrapText="bothSides"/>
            <wp:docPr id="1199" name="Εικόνα 1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02.jpg"/>
                    <pic:cNvPicPr/>
                  </pic:nvPicPr>
                  <pic:blipFill>
                    <a:blip r:embed="rId12">
                      <a:extLst>
                        <a:ext uri="{28A0092B-C50C-407E-A947-70E740481C1C}">
                          <a14:useLocalDpi xmlns:a14="http://schemas.microsoft.com/office/drawing/2010/main" val="0"/>
                        </a:ext>
                      </a:extLst>
                    </a:blip>
                    <a:stretch>
                      <a:fillRect/>
                    </a:stretch>
                  </pic:blipFill>
                  <pic:spPr>
                    <a:xfrm>
                      <a:off x="0" y="0"/>
                      <a:ext cx="6076315" cy="514350"/>
                    </a:xfrm>
                    <a:prstGeom prst="rect">
                      <a:avLst/>
                    </a:prstGeom>
                  </pic:spPr>
                </pic:pic>
              </a:graphicData>
            </a:graphic>
            <wp14:sizeRelH relativeFrom="page">
              <wp14:pctWidth>0</wp14:pctWidth>
            </wp14:sizeRelH>
            <wp14:sizeRelV relativeFrom="page">
              <wp14:pctHeight>0</wp14:pctHeight>
            </wp14:sizeRelV>
          </wp:anchor>
        </w:drawing>
      </w:r>
      <w:r w:rsidR="00B34189" w:rsidRPr="00314EBE">
        <w:t xml:space="preserve">   </w:t>
      </w:r>
    </w:p>
    <w:p w14:paraId="5F72DE65" w14:textId="77777777" w:rsidR="00C43528" w:rsidRPr="00314EBE" w:rsidRDefault="00F7156E" w:rsidP="0047660B">
      <w:pPr>
        <w:pStyle w:val="BodyText"/>
        <w:spacing w:before="94" w:line="249" w:lineRule="auto"/>
        <w:ind w:left="1783" w:right="170"/>
        <w:rPr>
          <w:lang w:val="el-GR"/>
        </w:rPr>
      </w:pPr>
      <w:r w:rsidRPr="00314EBE">
        <w:rPr>
          <w:lang w:val="el-GR"/>
        </w:rPr>
        <w:tab/>
      </w:r>
    </w:p>
    <w:p w14:paraId="7625BE79" w14:textId="77777777" w:rsidR="009B08ED" w:rsidRPr="0000239D" w:rsidRDefault="009B08ED" w:rsidP="0047660B">
      <w:pPr>
        <w:pStyle w:val="BodyText"/>
        <w:kinsoku w:val="0"/>
        <w:overflowPunct w:val="0"/>
        <w:spacing w:before="69"/>
        <w:ind w:left="1780" w:right="170"/>
        <w:rPr>
          <w:color w:val="231F20"/>
          <w:lang w:val="el-GR"/>
        </w:rPr>
      </w:pPr>
    </w:p>
    <w:p w14:paraId="21091F3F" w14:textId="6594FECA" w:rsidR="009B08ED" w:rsidRPr="005E78A6" w:rsidRDefault="00BB798E" w:rsidP="0047660B">
      <w:pPr>
        <w:pStyle w:val="Heading1"/>
        <w:pBdr>
          <w:top w:val="single" w:sz="8" w:space="1" w:color="00B0F0"/>
          <w:bottom w:val="single" w:sz="8" w:space="1" w:color="00B0F0"/>
        </w:pBdr>
        <w:kinsoku w:val="0"/>
        <w:overflowPunct w:val="0"/>
        <w:ind w:left="1780" w:right="170"/>
        <w:rPr>
          <w:color w:val="63A1AA"/>
        </w:rPr>
      </w:pPr>
      <w:r w:rsidRPr="002E113A">
        <w:rPr>
          <w:color w:val="63A1AA"/>
        </w:rPr>
        <w:t xml:space="preserve">Η συγκριτική συμβολή των κλάδων στην </w:t>
      </w:r>
      <w:r w:rsidR="005E78A6" w:rsidRPr="002E113A">
        <w:rPr>
          <w:color w:val="63A1AA"/>
        </w:rPr>
        <w:t xml:space="preserve">Ακαθάριστη Προστιθέμενη Αξία, </w:t>
      </w:r>
      <w:r w:rsidRPr="002E113A">
        <w:rPr>
          <w:color w:val="63A1AA"/>
        </w:rPr>
        <w:t xml:space="preserve">την </w:t>
      </w:r>
      <w:r w:rsidR="001A13E3" w:rsidRPr="002E113A">
        <w:rPr>
          <w:color w:val="63A1AA"/>
        </w:rPr>
        <w:t>Α</w:t>
      </w:r>
      <w:r w:rsidR="005E78A6" w:rsidRPr="002E113A">
        <w:rPr>
          <w:color w:val="63A1AA"/>
        </w:rPr>
        <w:t xml:space="preserve">πασχόληση και </w:t>
      </w:r>
      <w:r w:rsidRPr="002E113A">
        <w:rPr>
          <w:color w:val="63A1AA"/>
        </w:rPr>
        <w:t xml:space="preserve">τον </w:t>
      </w:r>
      <w:r w:rsidR="005E78A6" w:rsidRPr="002E113A">
        <w:rPr>
          <w:color w:val="63A1AA"/>
        </w:rPr>
        <w:t>Κύκλο Εργασιών</w:t>
      </w:r>
      <w:r w:rsidRPr="002E113A">
        <w:rPr>
          <w:color w:val="63A1AA"/>
        </w:rPr>
        <w:t xml:space="preserve"> το 2022</w:t>
      </w:r>
    </w:p>
    <w:p w14:paraId="01D9083E" w14:textId="77777777" w:rsidR="00C7436F" w:rsidRDefault="00C7436F" w:rsidP="00C7436F">
      <w:pPr>
        <w:pStyle w:val="BodyText"/>
        <w:spacing w:line="250" w:lineRule="auto"/>
        <w:ind w:left="1758" w:right="170"/>
        <w:jc w:val="both"/>
        <w:rPr>
          <w:sz w:val="20"/>
          <w:szCs w:val="20"/>
          <w:lang w:val="el-GR"/>
        </w:rPr>
      </w:pPr>
    </w:p>
    <w:p w14:paraId="744A79D7" w14:textId="0C9FD492" w:rsidR="00C7436F" w:rsidRDefault="00937A68" w:rsidP="00351239">
      <w:pPr>
        <w:pStyle w:val="BodyText"/>
        <w:spacing w:line="250" w:lineRule="auto"/>
        <w:ind w:left="1758" w:right="227"/>
        <w:jc w:val="both"/>
        <w:rPr>
          <w:sz w:val="20"/>
          <w:lang w:val="el-GR"/>
        </w:rPr>
      </w:pPr>
      <w:r>
        <w:rPr>
          <w:sz w:val="20"/>
          <w:szCs w:val="20"/>
          <w:lang w:val="el-GR"/>
        </w:rPr>
        <w:t xml:space="preserve">Η ανάλυση </w:t>
      </w:r>
      <w:r w:rsidR="00770F47">
        <w:rPr>
          <w:sz w:val="20"/>
          <w:szCs w:val="20"/>
          <w:lang w:val="el-GR"/>
        </w:rPr>
        <w:t xml:space="preserve">της Ακαθάριστης Προστιθέμενης Αξίας </w:t>
      </w:r>
      <w:r w:rsidR="00770F47">
        <w:rPr>
          <w:sz w:val="20"/>
          <w:lang w:val="el-GR"/>
        </w:rPr>
        <w:t>(ΑΠΑ)</w:t>
      </w:r>
      <w:r w:rsidR="00770F47">
        <w:rPr>
          <w:sz w:val="20"/>
          <w:szCs w:val="20"/>
          <w:lang w:val="el-GR"/>
        </w:rPr>
        <w:t xml:space="preserve"> ανά κλάδο </w:t>
      </w:r>
      <w:r>
        <w:rPr>
          <w:sz w:val="20"/>
          <w:szCs w:val="20"/>
          <w:lang w:val="el-GR"/>
        </w:rPr>
        <w:t xml:space="preserve">για το πρώτο εξάμηνο του 2022, </w:t>
      </w:r>
      <w:r w:rsidR="00770F47">
        <w:rPr>
          <w:sz w:val="20"/>
          <w:szCs w:val="20"/>
          <w:lang w:val="el-GR"/>
        </w:rPr>
        <w:t>επιβεβαιώνει</w:t>
      </w:r>
      <w:r>
        <w:rPr>
          <w:sz w:val="20"/>
          <w:szCs w:val="20"/>
          <w:lang w:val="el-GR"/>
        </w:rPr>
        <w:t xml:space="preserve"> </w:t>
      </w:r>
      <w:r w:rsidR="00846ACF" w:rsidRPr="00CA6C56">
        <w:rPr>
          <w:sz w:val="20"/>
          <w:szCs w:val="20"/>
          <w:lang w:val="el-GR"/>
        </w:rPr>
        <w:t xml:space="preserve">την άποψη ότι οι κλάδοι του τουρισμού, των μεταφορών και του εμπορίου, χονδρικού και </w:t>
      </w:r>
      <w:r w:rsidR="00CA6C56" w:rsidRPr="00CA6C56">
        <w:rPr>
          <w:sz w:val="20"/>
          <w:szCs w:val="20"/>
          <w:lang w:val="el-GR"/>
        </w:rPr>
        <w:t>λιανικού, αποτέλεσαν</w:t>
      </w:r>
      <w:r w:rsidR="00846ACF" w:rsidRPr="00CA6C56">
        <w:rPr>
          <w:sz w:val="20"/>
          <w:szCs w:val="20"/>
          <w:lang w:val="el-GR"/>
        </w:rPr>
        <w:t xml:space="preserve"> τους κινητήριους </w:t>
      </w:r>
      <w:r w:rsidR="00CA6C56" w:rsidRPr="00CA6C56">
        <w:rPr>
          <w:sz w:val="20"/>
          <w:szCs w:val="20"/>
          <w:lang w:val="el-GR"/>
        </w:rPr>
        <w:t>μοχλούς</w:t>
      </w:r>
      <w:r w:rsidR="00CA6C56">
        <w:rPr>
          <w:sz w:val="20"/>
          <w:lang w:val="el-GR"/>
        </w:rPr>
        <w:t xml:space="preserve"> της</w:t>
      </w:r>
      <w:r w:rsidR="005C1815">
        <w:rPr>
          <w:sz w:val="20"/>
          <w:lang w:val="el-GR"/>
        </w:rPr>
        <w:t xml:space="preserve"> </w:t>
      </w:r>
      <w:r w:rsidR="006676F0">
        <w:rPr>
          <w:sz w:val="20"/>
          <w:lang w:val="el-GR"/>
        </w:rPr>
        <w:t>οικονομικής μεγέθυνσης</w:t>
      </w:r>
      <w:r w:rsidR="00C7436F">
        <w:rPr>
          <w:sz w:val="20"/>
          <w:lang w:val="el-GR"/>
        </w:rPr>
        <w:t xml:space="preserve"> καθώς η συμβολή του </w:t>
      </w:r>
      <w:r w:rsidR="00846ACF" w:rsidRPr="00CA6C56">
        <w:rPr>
          <w:sz w:val="20"/>
          <w:lang w:val="el-GR"/>
        </w:rPr>
        <w:t xml:space="preserve">τομέα που συμπεριλαμβάνει τους ανωτέρω κλάδους </w:t>
      </w:r>
      <w:r w:rsidR="005C1815">
        <w:rPr>
          <w:sz w:val="20"/>
          <w:lang w:val="el-GR"/>
        </w:rPr>
        <w:t xml:space="preserve">στην άνοδο της </w:t>
      </w:r>
      <w:r w:rsidR="00770F47">
        <w:rPr>
          <w:sz w:val="20"/>
          <w:lang w:val="el-GR"/>
        </w:rPr>
        <w:t>ΑΠΑ</w:t>
      </w:r>
      <w:r w:rsidR="00503235">
        <w:rPr>
          <w:sz w:val="20"/>
          <w:lang w:val="el-GR"/>
        </w:rPr>
        <w:t xml:space="preserve"> </w:t>
      </w:r>
      <w:r w:rsidR="00C7436F">
        <w:rPr>
          <w:sz w:val="20"/>
          <w:lang w:val="el-GR"/>
        </w:rPr>
        <w:t xml:space="preserve">ήταν </w:t>
      </w:r>
      <w:r w:rsidR="00846ACF" w:rsidRPr="00CA6C56">
        <w:rPr>
          <w:sz w:val="20"/>
          <w:lang w:val="el-GR"/>
        </w:rPr>
        <w:t>πολύ</w:t>
      </w:r>
      <w:r w:rsidR="00C7436F">
        <w:rPr>
          <w:sz w:val="20"/>
          <w:lang w:val="el-GR"/>
        </w:rPr>
        <w:t xml:space="preserve"> υψηλότερη σε σύγκριση με τους υπόλοιπους </w:t>
      </w:r>
      <w:r w:rsidR="00846ACF" w:rsidRPr="00CA6C56">
        <w:rPr>
          <w:sz w:val="20"/>
          <w:lang w:val="el-GR"/>
        </w:rPr>
        <w:t>τομείς της οικονομικής δραστηριότητας</w:t>
      </w:r>
      <w:r w:rsidR="00C7436F">
        <w:rPr>
          <w:sz w:val="20"/>
          <w:lang w:val="el-GR"/>
        </w:rPr>
        <w:t xml:space="preserve"> (Γράφημα 1). Παράλληλα, </w:t>
      </w:r>
      <w:r w:rsidR="00153195">
        <w:rPr>
          <w:sz w:val="20"/>
          <w:lang w:val="el-GR"/>
        </w:rPr>
        <w:t xml:space="preserve">το προϊόν του </w:t>
      </w:r>
      <w:r w:rsidR="00770F47">
        <w:rPr>
          <w:sz w:val="20"/>
          <w:lang w:val="el-GR"/>
        </w:rPr>
        <w:t xml:space="preserve">δευτερογενή τομέα της οικονομίας, δηλαδή </w:t>
      </w:r>
      <w:r w:rsidR="003251B4">
        <w:rPr>
          <w:sz w:val="20"/>
          <w:lang w:val="el-GR"/>
        </w:rPr>
        <w:t>τ</w:t>
      </w:r>
      <w:r w:rsidR="00770F47">
        <w:rPr>
          <w:sz w:val="20"/>
          <w:lang w:val="el-GR"/>
        </w:rPr>
        <w:t>η</w:t>
      </w:r>
      <w:r w:rsidR="003251B4">
        <w:rPr>
          <w:sz w:val="20"/>
          <w:lang w:val="el-GR"/>
        </w:rPr>
        <w:t>ς</w:t>
      </w:r>
      <w:r w:rsidR="00770F47">
        <w:rPr>
          <w:sz w:val="20"/>
          <w:lang w:val="el-GR"/>
        </w:rPr>
        <w:t xml:space="preserve"> βιομηχανία</w:t>
      </w:r>
      <w:r w:rsidR="003251B4">
        <w:rPr>
          <w:sz w:val="20"/>
          <w:lang w:val="el-GR"/>
        </w:rPr>
        <w:t>ς</w:t>
      </w:r>
      <w:r w:rsidR="00770F47">
        <w:rPr>
          <w:sz w:val="20"/>
          <w:lang w:val="el-GR"/>
        </w:rPr>
        <w:t xml:space="preserve"> και </w:t>
      </w:r>
      <w:r w:rsidR="003251B4">
        <w:rPr>
          <w:sz w:val="20"/>
          <w:lang w:val="el-GR"/>
        </w:rPr>
        <w:t>των</w:t>
      </w:r>
      <w:r w:rsidR="00770F47">
        <w:rPr>
          <w:sz w:val="20"/>
          <w:lang w:val="el-GR"/>
        </w:rPr>
        <w:t xml:space="preserve"> κατασκευ</w:t>
      </w:r>
      <w:r w:rsidR="003251B4">
        <w:rPr>
          <w:sz w:val="20"/>
          <w:lang w:val="el-GR"/>
        </w:rPr>
        <w:t>ών</w:t>
      </w:r>
      <w:r w:rsidR="00153195">
        <w:rPr>
          <w:sz w:val="20"/>
          <w:lang w:val="el-GR"/>
        </w:rPr>
        <w:t>,</w:t>
      </w:r>
      <w:r w:rsidR="00770F47">
        <w:rPr>
          <w:sz w:val="20"/>
          <w:lang w:val="el-GR"/>
        </w:rPr>
        <w:t xml:space="preserve"> </w:t>
      </w:r>
      <w:r w:rsidR="00153195">
        <w:rPr>
          <w:sz w:val="20"/>
          <w:lang w:val="el-GR"/>
        </w:rPr>
        <w:t>ακολουθεί ανοδική τροχιά</w:t>
      </w:r>
      <w:r w:rsidR="00C31F4D">
        <w:rPr>
          <w:sz w:val="20"/>
          <w:lang w:val="el-GR"/>
        </w:rPr>
        <w:t>,</w:t>
      </w:r>
      <w:r w:rsidR="00153195">
        <w:rPr>
          <w:sz w:val="20"/>
          <w:lang w:val="el-GR"/>
        </w:rPr>
        <w:t xml:space="preserve"> από το 2018 και μετά, με τη συνολική θετική συμβολή του να αντιστοιχεί στο </w:t>
      </w:r>
      <w:r w:rsidR="00316154" w:rsidRPr="00316154">
        <w:rPr>
          <w:sz w:val="20"/>
          <w:lang w:val="el-GR"/>
        </w:rPr>
        <w:t>17</w:t>
      </w:r>
      <w:r w:rsidR="003251B4">
        <w:rPr>
          <w:sz w:val="20"/>
          <w:lang w:val="el-GR"/>
        </w:rPr>
        <w:t>%</w:t>
      </w:r>
      <w:r w:rsidR="00153195">
        <w:rPr>
          <w:sz w:val="20"/>
          <w:lang w:val="el-GR"/>
        </w:rPr>
        <w:t xml:space="preserve"> της ανόδου της ΑΠΑ το πρώτο εξάμηνο του 2022. Τέλος</w:t>
      </w:r>
      <w:r w:rsidR="00C31F4D">
        <w:rPr>
          <w:sz w:val="20"/>
          <w:lang w:val="el-GR"/>
        </w:rPr>
        <w:t>,</w:t>
      </w:r>
      <w:r w:rsidR="00153195">
        <w:rPr>
          <w:sz w:val="20"/>
          <w:lang w:val="el-GR"/>
        </w:rPr>
        <w:t xml:space="preserve"> οι υπηρεσίες εξαιρουμένου του τουρισμού επίσης συνέβαλαν στην </w:t>
      </w:r>
      <w:r w:rsidR="003251B4">
        <w:rPr>
          <w:sz w:val="20"/>
          <w:lang w:val="el-GR"/>
        </w:rPr>
        <w:t xml:space="preserve">αύξηση του προϊόντος της οικονομίας </w:t>
      </w:r>
      <w:r w:rsidR="00153195">
        <w:rPr>
          <w:sz w:val="20"/>
          <w:lang w:val="el-GR"/>
        </w:rPr>
        <w:t>στο διάστημα Ιανουαρίου-Ιου</w:t>
      </w:r>
      <w:r w:rsidR="003251B4">
        <w:rPr>
          <w:sz w:val="20"/>
          <w:lang w:val="el-GR"/>
        </w:rPr>
        <w:t>ν</w:t>
      </w:r>
      <w:r w:rsidR="00153195">
        <w:rPr>
          <w:sz w:val="20"/>
          <w:lang w:val="el-GR"/>
        </w:rPr>
        <w:t xml:space="preserve">ίου 2022, με </w:t>
      </w:r>
      <w:r w:rsidR="00BA1A6C">
        <w:rPr>
          <w:sz w:val="20"/>
          <w:lang w:val="el-GR"/>
        </w:rPr>
        <w:t xml:space="preserve">την ΑΠΑ των κλάδων </w:t>
      </w:r>
      <w:r w:rsidR="00153195">
        <w:rPr>
          <w:sz w:val="20"/>
          <w:lang w:val="el-GR"/>
        </w:rPr>
        <w:t>τέχνες-διασκέδαση</w:t>
      </w:r>
      <w:r w:rsidR="0044117F">
        <w:rPr>
          <w:sz w:val="20"/>
          <w:lang w:val="el-GR"/>
        </w:rPr>
        <w:t>-</w:t>
      </w:r>
      <w:r w:rsidR="00153195">
        <w:rPr>
          <w:sz w:val="20"/>
          <w:lang w:val="el-GR"/>
        </w:rPr>
        <w:t>ψυχαγωγία και ε</w:t>
      </w:r>
      <w:r w:rsidR="00153195" w:rsidRPr="00153195">
        <w:rPr>
          <w:sz w:val="20"/>
          <w:lang w:val="el-GR"/>
        </w:rPr>
        <w:t>παγγελματικές, επιστημονικές</w:t>
      </w:r>
      <w:r w:rsidR="00F70334">
        <w:rPr>
          <w:sz w:val="20"/>
          <w:lang w:val="el-GR"/>
        </w:rPr>
        <w:t>,</w:t>
      </w:r>
      <w:r w:rsidR="00153195" w:rsidRPr="00153195">
        <w:rPr>
          <w:sz w:val="20"/>
          <w:lang w:val="el-GR"/>
        </w:rPr>
        <w:t xml:space="preserve"> τεχνικές, διοικητικές και υποστηρικτικές δραστηριότητες</w:t>
      </w:r>
      <w:r w:rsidR="00F70334">
        <w:rPr>
          <w:sz w:val="20"/>
          <w:lang w:val="el-GR"/>
        </w:rPr>
        <w:t xml:space="preserve"> να έχ</w:t>
      </w:r>
      <w:r w:rsidR="00C31F4D">
        <w:rPr>
          <w:sz w:val="20"/>
          <w:lang w:val="el-GR"/>
        </w:rPr>
        <w:t>ει</w:t>
      </w:r>
      <w:r w:rsidR="00F70334">
        <w:rPr>
          <w:sz w:val="20"/>
          <w:lang w:val="el-GR"/>
        </w:rPr>
        <w:t xml:space="preserve"> σημειώσει τις μεγαλύτερες αυξήσεις.</w:t>
      </w:r>
    </w:p>
    <w:p w14:paraId="570C17CD" w14:textId="05F9FD5A" w:rsidR="00F70334" w:rsidRDefault="00F70334" w:rsidP="00351239">
      <w:pPr>
        <w:pStyle w:val="BodyText"/>
        <w:spacing w:line="250" w:lineRule="auto"/>
        <w:ind w:left="1758" w:right="227"/>
        <w:jc w:val="both"/>
        <w:rPr>
          <w:sz w:val="20"/>
          <w:lang w:val="el-GR"/>
        </w:rPr>
      </w:pPr>
    </w:p>
    <w:p w14:paraId="420E7E60" w14:textId="644632DA" w:rsidR="00EF4D2A" w:rsidRDefault="00BB798E" w:rsidP="00351239">
      <w:pPr>
        <w:pStyle w:val="BodyText"/>
        <w:spacing w:line="250" w:lineRule="auto"/>
        <w:ind w:left="1758" w:right="227"/>
        <w:jc w:val="both"/>
        <w:rPr>
          <w:sz w:val="20"/>
          <w:lang w:val="el-GR"/>
        </w:rPr>
      </w:pPr>
      <w:r w:rsidRPr="00CA6C56">
        <w:rPr>
          <w:sz w:val="20"/>
          <w:lang w:val="el-GR"/>
        </w:rPr>
        <w:t>Οι</w:t>
      </w:r>
      <w:r w:rsidR="00F70334">
        <w:rPr>
          <w:sz w:val="20"/>
          <w:lang w:val="el-GR"/>
        </w:rPr>
        <w:t xml:space="preserve"> ανωτέρω </w:t>
      </w:r>
      <w:r w:rsidRPr="00CA6C56">
        <w:rPr>
          <w:sz w:val="20"/>
          <w:lang w:val="el-GR"/>
        </w:rPr>
        <w:t xml:space="preserve">εξελίξεις </w:t>
      </w:r>
      <w:r w:rsidR="00F70334">
        <w:rPr>
          <w:sz w:val="20"/>
          <w:lang w:val="el-GR"/>
        </w:rPr>
        <w:t xml:space="preserve">αντανακλώνται στην άνοδο της απασχόλησης (Γράφημα 2) αλλά και του κύκλου εργασιών των επιχειρήσεων </w:t>
      </w:r>
      <w:r w:rsidR="0044117F">
        <w:rPr>
          <w:sz w:val="20"/>
          <w:lang w:val="el-GR"/>
        </w:rPr>
        <w:t>στην Ελλάδα</w:t>
      </w:r>
      <w:r w:rsidR="00150FAC">
        <w:rPr>
          <w:sz w:val="20"/>
          <w:lang w:val="el-GR"/>
        </w:rPr>
        <w:t xml:space="preserve"> </w:t>
      </w:r>
      <w:r w:rsidR="00F70334">
        <w:rPr>
          <w:sz w:val="20"/>
          <w:lang w:val="el-GR"/>
        </w:rPr>
        <w:t xml:space="preserve">(Γράφημα </w:t>
      </w:r>
      <w:r w:rsidR="000C7F9B">
        <w:rPr>
          <w:sz w:val="20"/>
          <w:lang w:val="el-GR"/>
        </w:rPr>
        <w:t>3</w:t>
      </w:r>
      <w:r w:rsidR="00F70334">
        <w:rPr>
          <w:sz w:val="20"/>
          <w:lang w:val="el-GR"/>
        </w:rPr>
        <w:t>). Το 32% της ανόδου των απασχολούμενων</w:t>
      </w:r>
      <w:r w:rsidR="0044117F">
        <w:rPr>
          <w:sz w:val="20"/>
          <w:lang w:val="el-GR"/>
        </w:rPr>
        <w:t>,</w:t>
      </w:r>
      <w:r w:rsidR="00F70334">
        <w:rPr>
          <w:sz w:val="20"/>
          <w:lang w:val="el-GR"/>
        </w:rPr>
        <w:t xml:space="preserve"> κατά το πρώτο εξάμηνο του 2022</w:t>
      </w:r>
      <w:r w:rsidR="00150FAC">
        <w:rPr>
          <w:sz w:val="20"/>
          <w:lang w:val="el-GR"/>
        </w:rPr>
        <w:t>, σε σύγκριση με το ίδιο χρονικό διάστημα του 2021</w:t>
      </w:r>
      <w:r w:rsidR="00F70334">
        <w:rPr>
          <w:sz w:val="20"/>
          <w:lang w:val="el-GR"/>
        </w:rPr>
        <w:t xml:space="preserve"> προήλθε από τον κλάδο καταλύματα-εστίαση</w:t>
      </w:r>
      <w:r w:rsidR="000C7F9B">
        <w:rPr>
          <w:sz w:val="20"/>
          <w:lang w:val="el-GR"/>
        </w:rPr>
        <w:t>,</w:t>
      </w:r>
      <w:r w:rsidR="000C7F9B" w:rsidRPr="000C7F9B">
        <w:rPr>
          <w:sz w:val="20"/>
          <w:lang w:val="el-GR"/>
        </w:rPr>
        <w:t xml:space="preserve"> </w:t>
      </w:r>
      <w:r w:rsidR="000C7F9B">
        <w:rPr>
          <w:sz w:val="20"/>
          <w:lang w:val="el-GR"/>
        </w:rPr>
        <w:t xml:space="preserve">το 16,3% από </w:t>
      </w:r>
      <w:r w:rsidR="00993658">
        <w:rPr>
          <w:sz w:val="20"/>
          <w:lang w:val="el-GR"/>
        </w:rPr>
        <w:t>το χονδρικό και λιανικό εμπόριο</w:t>
      </w:r>
      <w:r w:rsidR="000C7F9B">
        <w:rPr>
          <w:sz w:val="20"/>
          <w:lang w:val="el-GR"/>
        </w:rPr>
        <w:t xml:space="preserve"> και το </w:t>
      </w:r>
      <w:r w:rsidR="000C7F9B" w:rsidRPr="004C2F12">
        <w:rPr>
          <w:sz w:val="20"/>
          <w:lang w:val="el-GR"/>
        </w:rPr>
        <w:t>14,</w:t>
      </w:r>
      <w:r w:rsidR="00F55735" w:rsidRPr="001150C4">
        <w:rPr>
          <w:sz w:val="20"/>
          <w:lang w:val="el-GR"/>
        </w:rPr>
        <w:t>4</w:t>
      </w:r>
      <w:r w:rsidR="000C7F9B" w:rsidRPr="004C2F12">
        <w:rPr>
          <w:sz w:val="20"/>
          <w:lang w:val="el-GR"/>
        </w:rPr>
        <w:t>%</w:t>
      </w:r>
      <w:r w:rsidR="000C7F9B">
        <w:rPr>
          <w:sz w:val="20"/>
          <w:lang w:val="el-GR"/>
        </w:rPr>
        <w:t xml:space="preserve"> από τη βιομηχανία. </w:t>
      </w:r>
      <w:r w:rsidR="00CA6C56">
        <w:rPr>
          <w:sz w:val="20"/>
          <w:lang w:val="el-GR"/>
        </w:rPr>
        <w:t xml:space="preserve">Αξίζει να σημειωθεί ότι από την αύξηση των απασχολούμενων στη βιομηχανία σχεδόν το 72% αφορούσε στη μεταποίηση. Παράλληλα, περισσότερο από το </w:t>
      </w:r>
      <w:r w:rsidR="00993658">
        <w:rPr>
          <w:sz w:val="20"/>
          <w:lang w:val="el-GR"/>
        </w:rPr>
        <w:t>30%</w:t>
      </w:r>
      <w:r w:rsidR="00CA6C56">
        <w:rPr>
          <w:sz w:val="20"/>
          <w:lang w:val="el-GR"/>
        </w:rPr>
        <w:t xml:space="preserve"> της αύξησης της απασχόλησης, το πρώτο εξάμηνο του τρέχοντος έτους, σε ετήσια βάση, προήλθε από τις λοιπές υπηρεσίες και </w:t>
      </w:r>
      <w:r w:rsidR="00993658">
        <w:rPr>
          <w:sz w:val="20"/>
          <w:lang w:val="el-GR"/>
        </w:rPr>
        <w:t xml:space="preserve">πρωτίστως </w:t>
      </w:r>
      <w:r w:rsidR="00CA6C56">
        <w:rPr>
          <w:sz w:val="20"/>
          <w:lang w:val="el-GR"/>
        </w:rPr>
        <w:t xml:space="preserve">από την </w:t>
      </w:r>
      <w:r w:rsidR="00B47325">
        <w:rPr>
          <w:sz w:val="20"/>
          <w:lang w:val="el-GR"/>
        </w:rPr>
        <w:t xml:space="preserve">εκπαίδευση, </w:t>
      </w:r>
    </w:p>
    <w:p w14:paraId="198E5215" w14:textId="3B513084" w:rsidR="009B08ED" w:rsidRDefault="009B08ED" w:rsidP="0047660B">
      <w:pPr>
        <w:pStyle w:val="BodyText"/>
        <w:kinsoku w:val="0"/>
        <w:overflowPunct w:val="0"/>
        <w:ind w:left="101" w:right="170"/>
        <w:rPr>
          <w:lang w:val="el-GR"/>
        </w:rPr>
      </w:pPr>
      <w:r>
        <w:rPr>
          <w:lang w:val="el-GR"/>
        </w:rPr>
        <w:t xml:space="preserve"> </w:t>
      </w:r>
    </w:p>
    <w:p w14:paraId="67CC147F" w14:textId="6851CE44" w:rsidR="00B51838" w:rsidRDefault="000519FE" w:rsidP="00A47D70">
      <w:pPr>
        <w:tabs>
          <w:tab w:val="left" w:pos="2167"/>
          <w:tab w:val="left" w:pos="6405"/>
        </w:tabs>
        <w:ind w:right="170"/>
      </w:pPr>
      <w:r>
        <w:rPr>
          <w:noProof/>
        </w:rPr>
        <mc:AlternateContent>
          <mc:Choice Requires="wpg">
            <w:drawing>
              <wp:anchor distT="0" distB="0" distL="114300" distR="114300" simplePos="0" relativeHeight="251674624" behindDoc="0" locked="0" layoutInCell="1" allowOverlap="1" wp14:anchorId="4E07B401" wp14:editId="5585978C">
                <wp:simplePos x="0" y="0"/>
                <wp:positionH relativeFrom="column">
                  <wp:posOffset>9525</wp:posOffset>
                </wp:positionH>
                <wp:positionV relativeFrom="paragraph">
                  <wp:posOffset>33350</wp:posOffset>
                </wp:positionV>
                <wp:extent cx="7199630" cy="3311525"/>
                <wp:effectExtent l="0" t="0" r="1270" b="3175"/>
                <wp:wrapNone/>
                <wp:docPr id="203"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311525"/>
                          <a:chOff x="0" y="0"/>
                          <a:chExt cx="71804" cy="26289"/>
                        </a:xfrm>
                      </wpg:grpSpPr>
                      <wps:wsp>
                        <wps:cNvPr id="204" name="Rectangle 24"/>
                        <wps:cNvSpPr>
                          <a:spLocks noChangeArrowheads="1"/>
                        </wps:cNvSpPr>
                        <wps:spPr bwMode="auto">
                          <a:xfrm>
                            <a:off x="0" y="0"/>
                            <a:ext cx="992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1AE7E" w14:textId="77777777" w:rsidR="00E778AE" w:rsidRPr="009C6D3D" w:rsidRDefault="00E778AE" w:rsidP="00E778AE">
                              <w:pPr>
                                <w:jc w:val="center"/>
                                <w:rPr>
                                  <w:rFonts w:ascii="Arial" w:hAnsi="Arial" w:cs="Arial"/>
                                  <w:color w:val="E24C37"/>
                                  <w:spacing w:val="-4"/>
                                  <w:sz w:val="18"/>
                                </w:rPr>
                              </w:pPr>
                              <w:r w:rsidRPr="009C6D3D">
                                <w:rPr>
                                  <w:rFonts w:ascii="Arial" w:hAnsi="Arial" w:cs="Arial"/>
                                  <w:color w:val="E24C37"/>
                                  <w:spacing w:val="-4"/>
                                  <w:sz w:val="18"/>
                                </w:rPr>
                                <w:br/>
                              </w:r>
                              <w:r w:rsidRPr="000753F7">
                                <w:rPr>
                                  <w:rFonts w:ascii="Arial" w:hAnsi="Arial" w:cs="Arial"/>
                                  <w:color w:val="E24C37"/>
                                  <w:spacing w:val="-4"/>
                                  <w:sz w:val="18"/>
                                </w:rPr>
                                <w:t>ΓΡΑΦΗΜΑ</w:t>
                              </w:r>
                              <w:r w:rsidRPr="009C6D3D">
                                <w:rPr>
                                  <w:rFonts w:ascii="Arial" w:hAnsi="Arial" w:cs="Arial"/>
                                  <w:color w:val="E24C37"/>
                                  <w:spacing w:val="-4"/>
                                  <w:sz w:val="18"/>
                                </w:rPr>
                                <w:t xml:space="preserve"> 1</w:t>
                              </w:r>
                            </w:p>
                            <w:p w14:paraId="36FFF61C" w14:textId="77777777" w:rsidR="00E778AE" w:rsidRPr="009C6D3D" w:rsidRDefault="00E778AE" w:rsidP="00E778AE">
                              <w:pPr>
                                <w:jc w:val="center"/>
                                <w:rPr>
                                  <w:rFonts w:ascii="Arial" w:hAnsi="Arial" w:cs="Arial"/>
                                  <w:color w:val="E24C37"/>
                                  <w:spacing w:val="-4"/>
                                  <w:sz w:val="18"/>
                                </w:rPr>
                              </w:pPr>
                            </w:p>
                            <w:p w14:paraId="14915DF3" w14:textId="77777777" w:rsidR="00E778AE" w:rsidRPr="009C6D3D" w:rsidRDefault="00E778AE" w:rsidP="00E778AE">
                              <w:pPr>
                                <w:jc w:val="center"/>
                                <w:rPr>
                                  <w:rFonts w:ascii="Arial" w:hAnsi="Arial" w:cs="Arial"/>
                                  <w:color w:val="E24C37"/>
                                  <w:spacing w:val="-4"/>
                                  <w:sz w:val="18"/>
                                </w:rPr>
                              </w:pPr>
                            </w:p>
                            <w:p w14:paraId="27CDFB96" w14:textId="77777777" w:rsidR="00E778AE" w:rsidRPr="009C6D3D" w:rsidRDefault="00E778AE" w:rsidP="00E778AE">
                              <w:pPr>
                                <w:jc w:val="center"/>
                                <w:rPr>
                                  <w:rFonts w:ascii="Arial" w:hAnsi="Arial" w:cs="Arial"/>
                                  <w:color w:val="E24C37"/>
                                  <w:spacing w:val="-4"/>
                                  <w:sz w:val="18"/>
                                </w:rPr>
                              </w:pPr>
                            </w:p>
                            <w:p w14:paraId="243967D6" w14:textId="77777777" w:rsidR="00E778AE" w:rsidRPr="009C6D3D" w:rsidRDefault="00E778AE" w:rsidP="00E778AE">
                              <w:pPr>
                                <w:jc w:val="center"/>
                                <w:rPr>
                                  <w:rFonts w:ascii="Arial" w:hAnsi="Arial" w:cs="Arial"/>
                                  <w:color w:val="E24C37"/>
                                  <w:spacing w:val="-4"/>
                                  <w:sz w:val="18"/>
                                </w:rPr>
                              </w:pPr>
                            </w:p>
                            <w:p w14:paraId="49513503" w14:textId="77777777" w:rsidR="00E778AE" w:rsidRPr="009C6D3D" w:rsidRDefault="00E778AE" w:rsidP="00E778AE">
                              <w:pPr>
                                <w:jc w:val="center"/>
                                <w:rPr>
                                  <w:rFonts w:ascii="Arial" w:hAnsi="Arial" w:cs="Arial"/>
                                  <w:color w:val="E24C37"/>
                                  <w:spacing w:val="-4"/>
                                  <w:sz w:val="18"/>
                                </w:rPr>
                              </w:pPr>
                            </w:p>
                            <w:p w14:paraId="4B6B9DBD" w14:textId="77777777" w:rsidR="00E778AE" w:rsidRPr="009C6D3D" w:rsidRDefault="00E778AE" w:rsidP="00E778AE">
                              <w:pPr>
                                <w:jc w:val="center"/>
                                <w:rPr>
                                  <w:rFonts w:ascii="Arial" w:hAnsi="Arial" w:cs="Arial"/>
                                  <w:color w:val="E24C37"/>
                                  <w:spacing w:val="-4"/>
                                  <w:sz w:val="18"/>
                                </w:rPr>
                              </w:pPr>
                            </w:p>
                            <w:p w14:paraId="7A8F39D7" w14:textId="77777777" w:rsidR="00E778AE" w:rsidRDefault="00E778AE" w:rsidP="00E778AE">
                              <w:pPr>
                                <w:jc w:val="center"/>
                                <w:rPr>
                                  <w:rFonts w:ascii="Arial" w:hAnsi="Arial" w:cs="Arial"/>
                                  <w:color w:val="E24C37"/>
                                  <w:spacing w:val="-4"/>
                                  <w:sz w:val="18"/>
                                </w:rPr>
                              </w:pPr>
                            </w:p>
                            <w:p w14:paraId="63AAF9AB" w14:textId="77777777" w:rsidR="00E778AE" w:rsidRPr="009C6D3D" w:rsidRDefault="00E778AE" w:rsidP="00E778AE">
                              <w:pPr>
                                <w:jc w:val="center"/>
                                <w:rPr>
                                  <w:rFonts w:ascii="Arial" w:hAnsi="Arial" w:cs="Arial"/>
                                  <w:color w:val="E24C37"/>
                                  <w:spacing w:val="-4"/>
                                  <w:sz w:val="18"/>
                                </w:rPr>
                              </w:pPr>
                            </w:p>
                            <w:p w14:paraId="31390C09" w14:textId="77777777" w:rsidR="00E778AE" w:rsidRPr="008C6121" w:rsidRDefault="00E778AE" w:rsidP="00E778AE">
                              <w:pPr>
                                <w:jc w:val="center"/>
                                <w:rPr>
                                  <w:rFonts w:ascii="Arial" w:hAnsi="Arial" w:cs="Arial"/>
                                  <w:color w:val="C00000"/>
                                  <w:sz w:val="14"/>
                                  <w:szCs w:val="18"/>
                                </w:rPr>
                              </w:pPr>
                              <w:r w:rsidRPr="003F4835">
                                <w:rPr>
                                  <w:rFonts w:ascii="Arial" w:hAnsi="Arial" w:cs="Arial"/>
                                  <w:color w:val="000000"/>
                                  <w:spacing w:val="-4"/>
                                  <w:sz w:val="18"/>
                                </w:rPr>
                                <w:t>Πηγή</w:t>
                              </w:r>
                              <w:r w:rsidRPr="009C6D3D">
                                <w:rPr>
                                  <w:rFonts w:ascii="Arial" w:hAnsi="Arial" w:cs="Arial"/>
                                  <w:color w:val="000000"/>
                                  <w:spacing w:val="-4"/>
                                  <w:sz w:val="18"/>
                                </w:rPr>
                                <w:t xml:space="preserve">: </w:t>
                              </w:r>
                              <w:r>
                                <w:rPr>
                                  <w:rFonts w:ascii="Arial" w:hAnsi="Arial" w:cs="Arial"/>
                                  <w:color w:val="000000"/>
                                  <w:spacing w:val="-4"/>
                                  <w:sz w:val="18"/>
                                </w:rPr>
                                <w:t>ΕΛΣΤΑΤ,</w:t>
                              </w:r>
                              <w:r w:rsidRPr="008C6121">
                                <w:rPr>
                                  <w:rFonts w:ascii="Arial" w:hAnsi="Arial" w:cs="Arial"/>
                                  <w:color w:val="000000"/>
                                  <w:spacing w:val="-4"/>
                                  <w:sz w:val="14"/>
                                  <w:szCs w:val="18"/>
                                </w:rPr>
                                <w:t xml:space="preserve"> </w:t>
                              </w:r>
                              <w:r w:rsidRPr="008C6121">
                                <w:rPr>
                                  <w:rFonts w:ascii="Arial" w:hAnsi="Arial" w:cs="Arial"/>
                                  <w:sz w:val="18"/>
                                  <w:szCs w:val="18"/>
                                </w:rPr>
                                <w:t>Υπολογισμοί Alpha Bank Research</w:t>
                              </w:r>
                            </w:p>
                          </w:txbxContent>
                        </wps:txbx>
                        <wps:bodyPr rot="0" vert="horz" wrap="square" lIns="91440" tIns="45720" rIns="91440" bIns="45720" anchor="t" anchorCtr="0" upright="1">
                          <a:noAutofit/>
                        </wps:bodyPr>
                      </wps:wsp>
                      <wps:wsp>
                        <wps:cNvPr id="205" name="Freeform 364"/>
                        <wps:cNvSpPr>
                          <a:spLocks/>
                        </wps:cNvSpPr>
                        <wps:spPr bwMode="auto">
                          <a:xfrm>
                            <a:off x="11158" y="0"/>
                            <a:ext cx="60646"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8F72DC" w14:textId="77777777" w:rsidR="00E778AE" w:rsidRPr="001E6512" w:rsidRDefault="00E778AE" w:rsidP="00E778AE">
                              <w:pPr>
                                <w:tabs>
                                  <w:tab w:val="left" w:pos="2410"/>
                                </w:tabs>
                                <w:spacing w:after="0" w:line="240" w:lineRule="auto"/>
                                <w:rPr>
                                  <w:rFonts w:ascii="Arial" w:hAnsi="Arial" w:cs="Arial"/>
                                  <w:sz w:val="10"/>
                                  <w:szCs w:val="10"/>
                                </w:rPr>
                              </w:pPr>
                            </w:p>
                            <w:p w14:paraId="3E36479A" w14:textId="77777777" w:rsidR="00E778AE" w:rsidRPr="001E6512" w:rsidRDefault="00E778AE" w:rsidP="00E778AE">
                              <w:pPr>
                                <w:tabs>
                                  <w:tab w:val="left" w:pos="2410"/>
                                </w:tabs>
                                <w:spacing w:after="0" w:line="240" w:lineRule="auto"/>
                                <w:rPr>
                                  <w:rFonts w:ascii="Arial" w:eastAsia="Arial" w:hAnsi="Arial" w:cs="Arial"/>
                                  <w:color w:val="0E3B70"/>
                                  <w:sz w:val="20"/>
                                  <w:szCs w:val="20"/>
                                </w:rPr>
                              </w:pPr>
                              <w:r w:rsidRPr="008C6121">
                                <w:rPr>
                                  <w:rFonts w:ascii="Arial" w:eastAsia="Arial" w:hAnsi="Arial" w:cs="Arial"/>
                                  <w:color w:val="0E3B70"/>
                                  <w:sz w:val="20"/>
                                  <w:szCs w:val="20"/>
                                </w:rPr>
                                <w:t>Η συμβολή των τομέων της οικονομίας στη μεταβολή της Ακαθάριστης Προστιθεμένης Αξίας (ΑΠΑ)</w:t>
                              </w:r>
                            </w:p>
                            <w:p w14:paraId="4365A527" w14:textId="77777777" w:rsidR="00E778AE" w:rsidRDefault="00E778AE" w:rsidP="00E778AE">
                              <w:pPr>
                                <w:tabs>
                                  <w:tab w:val="left" w:pos="2410"/>
                                </w:tabs>
                                <w:spacing w:after="0" w:line="240" w:lineRule="auto"/>
                                <w:rPr>
                                  <w:rFonts w:ascii="Arial" w:eastAsia="Arial" w:hAnsi="Arial" w:cs="Arial"/>
                                  <w:color w:val="0E3B70"/>
                                  <w:sz w:val="20"/>
                                  <w:szCs w:val="20"/>
                                </w:rPr>
                              </w:pPr>
                              <w:r w:rsidRPr="00E553E4">
                                <w:rPr>
                                  <w:rFonts w:ascii="Arial" w:eastAsia="Arial" w:hAnsi="Arial" w:cs="Arial"/>
                                  <w:noProof/>
                                  <w:color w:val="0E3B70"/>
                                  <w:sz w:val="20"/>
                                  <w:szCs w:val="20"/>
                                </w:rPr>
                                <w:drawing>
                                  <wp:inline distT="0" distB="0" distL="0" distR="0" wp14:anchorId="7917CA66" wp14:editId="20BC9F1F">
                                    <wp:extent cx="5897880" cy="469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2D7DAA94" w14:textId="77777777" w:rsidR="00E778AE" w:rsidRDefault="00E778AE" w:rsidP="00E778AE">
                              <w:pPr>
                                <w:tabs>
                                  <w:tab w:val="left" w:pos="2410"/>
                                </w:tabs>
                                <w:spacing w:after="0" w:line="240" w:lineRule="auto"/>
                                <w:rPr>
                                  <w:rFonts w:ascii="Arial" w:eastAsia="Arial" w:hAnsi="Arial" w:cs="Arial"/>
                                  <w:color w:val="0E3B70"/>
                                  <w:sz w:val="20"/>
                                  <w:szCs w:val="20"/>
                                </w:rPr>
                              </w:pPr>
                              <w:r w:rsidRPr="00F63280">
                                <w:rPr>
                                  <w:rFonts w:ascii="Arial" w:eastAsia="Arial" w:hAnsi="Arial" w:cs="Arial"/>
                                  <w:color w:val="0E3B70"/>
                                  <w:sz w:val="20"/>
                                  <w:szCs w:val="20"/>
                                </w:rPr>
                                <w:t xml:space="preserve"> </w:t>
                              </w:r>
                              <w:r w:rsidRPr="004B28A0">
                                <w:rPr>
                                  <w:noProof/>
                                </w:rPr>
                                <w:drawing>
                                  <wp:inline distT="0" distB="0" distL="0" distR="0" wp14:anchorId="7F3129AC" wp14:editId="1C189B48">
                                    <wp:extent cx="5686425" cy="27355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6425" cy="2735580"/>
                                            </a:xfrm>
                                            <a:prstGeom prst="rect">
                                              <a:avLst/>
                                            </a:prstGeom>
                                            <a:noFill/>
                                            <a:ln>
                                              <a:noFill/>
                                            </a:ln>
                                          </pic:spPr>
                                        </pic:pic>
                                      </a:graphicData>
                                    </a:graphic>
                                  </wp:inline>
                                </w:drawing>
                              </w:r>
                              <w:r w:rsidRPr="00F63280">
                                <w:rPr>
                                  <w:rFonts w:ascii="Arial" w:eastAsia="Arial" w:hAnsi="Arial" w:cs="Arial"/>
                                  <w:color w:val="0E3B70"/>
                                  <w:sz w:val="20"/>
                                  <w:szCs w:val="20"/>
                                </w:rPr>
                                <w:t xml:space="preserve"> </w:t>
                              </w:r>
                            </w:p>
                            <w:p w14:paraId="4905A856" w14:textId="77777777" w:rsidR="00E778AE" w:rsidRPr="005F4DC6" w:rsidRDefault="00E778AE" w:rsidP="00E778AE">
                              <w:pPr>
                                <w:tabs>
                                  <w:tab w:val="left" w:pos="2410"/>
                                </w:tabs>
                                <w:spacing w:after="0" w:line="240" w:lineRule="auto"/>
                                <w:jc w:val="center"/>
                                <w:rPr>
                                  <w:rFonts w:ascii="Arial" w:hAnsi="Arial" w:cs="Arial"/>
                                  <w:sz w:val="20"/>
                                </w:rP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E07B401" id="Group 399" o:spid="_x0000_s1026" style="position:absolute;margin-left:.75pt;margin-top:2.65pt;width:566.9pt;height:260.75pt;z-index:251674624;mso-height-relative:margin" coordsize="7180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">
                <v:rect id="Rectangle 24" o:spid="_x0000_s1027" style="position:absolute;width:992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" fillcolor="#e5e4de" stroked="f">
                  <v:textbox>
                    <w:txbxContent>
                      <w:p w14:paraId="3231AE7E" w14:textId="77777777" w:rsidR="00E778AE" w:rsidRPr="009C6D3D" w:rsidRDefault="00E778AE" w:rsidP="00E778AE">
                        <w:pPr>
                          <w:jc w:val="center"/>
                          <w:rPr>
                            <w:rFonts w:ascii="Arial" w:hAnsi="Arial" w:cs="Arial"/>
                            <w:color w:val="E24C37"/>
                            <w:spacing w:val="-4"/>
                            <w:sz w:val="18"/>
                          </w:rPr>
                        </w:pPr>
                        <w:r w:rsidRPr="009C6D3D">
                          <w:rPr>
                            <w:rFonts w:ascii="Arial" w:hAnsi="Arial" w:cs="Arial"/>
                            <w:color w:val="E24C37"/>
                            <w:spacing w:val="-4"/>
                            <w:sz w:val="18"/>
                          </w:rPr>
                          <w:br/>
                        </w:r>
                        <w:r w:rsidRPr="000753F7">
                          <w:rPr>
                            <w:rFonts w:ascii="Arial" w:hAnsi="Arial" w:cs="Arial"/>
                            <w:color w:val="E24C37"/>
                            <w:spacing w:val="-4"/>
                            <w:sz w:val="18"/>
                          </w:rPr>
                          <w:t>ΓΡΑΦΗΜΑ</w:t>
                        </w:r>
                        <w:r w:rsidRPr="009C6D3D">
                          <w:rPr>
                            <w:rFonts w:ascii="Arial" w:hAnsi="Arial" w:cs="Arial"/>
                            <w:color w:val="E24C37"/>
                            <w:spacing w:val="-4"/>
                            <w:sz w:val="18"/>
                          </w:rPr>
                          <w:t xml:space="preserve"> 1</w:t>
                        </w:r>
                      </w:p>
                      <w:p w14:paraId="36FFF61C" w14:textId="77777777" w:rsidR="00E778AE" w:rsidRPr="009C6D3D" w:rsidRDefault="00E778AE" w:rsidP="00E778AE">
                        <w:pPr>
                          <w:jc w:val="center"/>
                          <w:rPr>
                            <w:rFonts w:ascii="Arial" w:hAnsi="Arial" w:cs="Arial"/>
                            <w:color w:val="E24C37"/>
                            <w:spacing w:val="-4"/>
                            <w:sz w:val="18"/>
                          </w:rPr>
                        </w:pPr>
                      </w:p>
                      <w:p w14:paraId="14915DF3" w14:textId="77777777" w:rsidR="00E778AE" w:rsidRPr="009C6D3D" w:rsidRDefault="00E778AE" w:rsidP="00E778AE">
                        <w:pPr>
                          <w:jc w:val="center"/>
                          <w:rPr>
                            <w:rFonts w:ascii="Arial" w:hAnsi="Arial" w:cs="Arial"/>
                            <w:color w:val="E24C37"/>
                            <w:spacing w:val="-4"/>
                            <w:sz w:val="18"/>
                          </w:rPr>
                        </w:pPr>
                      </w:p>
                      <w:p w14:paraId="27CDFB96" w14:textId="77777777" w:rsidR="00E778AE" w:rsidRPr="009C6D3D" w:rsidRDefault="00E778AE" w:rsidP="00E778AE">
                        <w:pPr>
                          <w:jc w:val="center"/>
                          <w:rPr>
                            <w:rFonts w:ascii="Arial" w:hAnsi="Arial" w:cs="Arial"/>
                            <w:color w:val="E24C37"/>
                            <w:spacing w:val="-4"/>
                            <w:sz w:val="18"/>
                          </w:rPr>
                        </w:pPr>
                      </w:p>
                      <w:p w14:paraId="243967D6" w14:textId="77777777" w:rsidR="00E778AE" w:rsidRPr="009C6D3D" w:rsidRDefault="00E778AE" w:rsidP="00E778AE">
                        <w:pPr>
                          <w:jc w:val="center"/>
                          <w:rPr>
                            <w:rFonts w:ascii="Arial" w:hAnsi="Arial" w:cs="Arial"/>
                            <w:color w:val="E24C37"/>
                            <w:spacing w:val="-4"/>
                            <w:sz w:val="18"/>
                          </w:rPr>
                        </w:pPr>
                      </w:p>
                      <w:p w14:paraId="49513503" w14:textId="77777777" w:rsidR="00E778AE" w:rsidRPr="009C6D3D" w:rsidRDefault="00E778AE" w:rsidP="00E778AE">
                        <w:pPr>
                          <w:jc w:val="center"/>
                          <w:rPr>
                            <w:rFonts w:ascii="Arial" w:hAnsi="Arial" w:cs="Arial"/>
                            <w:color w:val="E24C37"/>
                            <w:spacing w:val="-4"/>
                            <w:sz w:val="18"/>
                          </w:rPr>
                        </w:pPr>
                      </w:p>
                      <w:p w14:paraId="4B6B9DBD" w14:textId="77777777" w:rsidR="00E778AE" w:rsidRPr="009C6D3D" w:rsidRDefault="00E778AE" w:rsidP="00E778AE">
                        <w:pPr>
                          <w:jc w:val="center"/>
                          <w:rPr>
                            <w:rFonts w:ascii="Arial" w:hAnsi="Arial" w:cs="Arial"/>
                            <w:color w:val="E24C37"/>
                            <w:spacing w:val="-4"/>
                            <w:sz w:val="18"/>
                          </w:rPr>
                        </w:pPr>
                      </w:p>
                      <w:p w14:paraId="7A8F39D7" w14:textId="77777777" w:rsidR="00E778AE" w:rsidRDefault="00E778AE" w:rsidP="00E778AE">
                        <w:pPr>
                          <w:jc w:val="center"/>
                          <w:rPr>
                            <w:rFonts w:ascii="Arial" w:hAnsi="Arial" w:cs="Arial"/>
                            <w:color w:val="E24C37"/>
                            <w:spacing w:val="-4"/>
                            <w:sz w:val="18"/>
                          </w:rPr>
                        </w:pPr>
                      </w:p>
                      <w:p w14:paraId="63AAF9AB" w14:textId="77777777" w:rsidR="00E778AE" w:rsidRPr="009C6D3D" w:rsidRDefault="00E778AE" w:rsidP="00E778AE">
                        <w:pPr>
                          <w:jc w:val="center"/>
                          <w:rPr>
                            <w:rFonts w:ascii="Arial" w:hAnsi="Arial" w:cs="Arial"/>
                            <w:color w:val="E24C37"/>
                            <w:spacing w:val="-4"/>
                            <w:sz w:val="18"/>
                          </w:rPr>
                        </w:pPr>
                      </w:p>
                      <w:p w14:paraId="31390C09" w14:textId="77777777" w:rsidR="00E778AE" w:rsidRPr="008C6121" w:rsidRDefault="00E778AE" w:rsidP="00E778AE">
                        <w:pPr>
                          <w:jc w:val="center"/>
                          <w:rPr>
                            <w:rFonts w:ascii="Arial" w:hAnsi="Arial" w:cs="Arial"/>
                            <w:color w:val="C00000"/>
                            <w:sz w:val="14"/>
                            <w:szCs w:val="18"/>
                          </w:rPr>
                        </w:pPr>
                        <w:r w:rsidRPr="003F4835">
                          <w:rPr>
                            <w:rFonts w:ascii="Arial" w:hAnsi="Arial" w:cs="Arial"/>
                            <w:color w:val="000000"/>
                            <w:spacing w:val="-4"/>
                            <w:sz w:val="18"/>
                          </w:rPr>
                          <w:t>Πηγή</w:t>
                        </w:r>
                        <w:r w:rsidRPr="009C6D3D">
                          <w:rPr>
                            <w:rFonts w:ascii="Arial" w:hAnsi="Arial" w:cs="Arial"/>
                            <w:color w:val="000000"/>
                            <w:spacing w:val="-4"/>
                            <w:sz w:val="18"/>
                          </w:rPr>
                          <w:t xml:space="preserve">: </w:t>
                        </w:r>
                        <w:r>
                          <w:rPr>
                            <w:rFonts w:ascii="Arial" w:hAnsi="Arial" w:cs="Arial"/>
                            <w:color w:val="000000"/>
                            <w:spacing w:val="-4"/>
                            <w:sz w:val="18"/>
                          </w:rPr>
                          <w:t>ΕΛΣΤΑΤ,</w:t>
                        </w:r>
                        <w:r w:rsidRPr="008C6121">
                          <w:rPr>
                            <w:rFonts w:ascii="Arial" w:hAnsi="Arial" w:cs="Arial"/>
                            <w:color w:val="000000"/>
                            <w:spacing w:val="-4"/>
                            <w:sz w:val="14"/>
                            <w:szCs w:val="18"/>
                          </w:rPr>
                          <w:t xml:space="preserve"> </w:t>
                        </w:r>
                        <w:r w:rsidRPr="008C6121">
                          <w:rPr>
                            <w:rFonts w:ascii="Arial" w:hAnsi="Arial" w:cs="Arial"/>
                            <w:sz w:val="18"/>
                            <w:szCs w:val="18"/>
                          </w:rPr>
                          <w:t>Υπολογισμοί Alpha Bank Research</w:t>
                        </w:r>
                      </w:p>
                    </w:txbxContent>
                  </v:textbox>
                </v:rect>
                <v:shape id="Freeform 364" o:spid="_x0000_s1028" style="position:absolute;left:11158;width:60646;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" adj="-11796480,,5400" path="m9585,l,,,4123r9585,l9585,xe" fillcolor="#e5e4de" stroked="f">
                  <v:stroke joinstyle="round"/>
                  <v:formulas/>
                  <v:path arrowok="t" o:connecttype="custom" o:connectlocs="38506193,0;0,0;0,16754221;38506193,16754221;38506193,0" o:connectangles="0,0,0,0,0" textboxrect="0,0,9586,4124"/>
                  <v:textbox>
                    <w:txbxContent>
                      <w:p w14:paraId="748F72DC" w14:textId="77777777" w:rsidR="00E778AE" w:rsidRPr="001E6512" w:rsidRDefault="00E778AE" w:rsidP="00E778AE">
                        <w:pPr>
                          <w:tabs>
                            <w:tab w:val="left" w:pos="2410"/>
                          </w:tabs>
                          <w:spacing w:after="0" w:line="240" w:lineRule="auto"/>
                          <w:rPr>
                            <w:rFonts w:ascii="Arial" w:hAnsi="Arial" w:cs="Arial"/>
                            <w:sz w:val="10"/>
                            <w:szCs w:val="10"/>
                          </w:rPr>
                        </w:pPr>
                      </w:p>
                      <w:p w14:paraId="3E36479A" w14:textId="77777777" w:rsidR="00E778AE" w:rsidRPr="001E6512" w:rsidRDefault="00E778AE" w:rsidP="00E778AE">
                        <w:pPr>
                          <w:tabs>
                            <w:tab w:val="left" w:pos="2410"/>
                          </w:tabs>
                          <w:spacing w:after="0" w:line="240" w:lineRule="auto"/>
                          <w:rPr>
                            <w:rFonts w:ascii="Arial" w:eastAsia="Arial" w:hAnsi="Arial" w:cs="Arial"/>
                            <w:color w:val="0E3B70"/>
                            <w:sz w:val="20"/>
                            <w:szCs w:val="20"/>
                          </w:rPr>
                        </w:pPr>
                        <w:r w:rsidRPr="008C6121">
                          <w:rPr>
                            <w:rFonts w:ascii="Arial" w:eastAsia="Arial" w:hAnsi="Arial" w:cs="Arial"/>
                            <w:color w:val="0E3B70"/>
                            <w:sz w:val="20"/>
                            <w:szCs w:val="20"/>
                          </w:rPr>
                          <w:t>Η συμβολή των τομέων της οικονομίας στη μεταβολή της Ακαθάριστης Προστιθεμένης Αξίας (ΑΠΑ)</w:t>
                        </w:r>
                      </w:p>
                      <w:p w14:paraId="4365A527" w14:textId="77777777" w:rsidR="00E778AE" w:rsidRDefault="00E778AE" w:rsidP="00E778AE">
                        <w:pPr>
                          <w:tabs>
                            <w:tab w:val="left" w:pos="2410"/>
                          </w:tabs>
                          <w:spacing w:after="0" w:line="240" w:lineRule="auto"/>
                          <w:rPr>
                            <w:rFonts w:ascii="Arial" w:eastAsia="Arial" w:hAnsi="Arial" w:cs="Arial"/>
                            <w:color w:val="0E3B70"/>
                            <w:sz w:val="20"/>
                            <w:szCs w:val="20"/>
                          </w:rPr>
                        </w:pPr>
                        <w:r w:rsidRPr="00E553E4">
                          <w:rPr>
                            <w:rFonts w:ascii="Arial" w:eastAsia="Arial" w:hAnsi="Arial" w:cs="Arial"/>
                            <w:noProof/>
                            <w:color w:val="0E3B70"/>
                            <w:sz w:val="20"/>
                            <w:szCs w:val="20"/>
                          </w:rPr>
                          <w:drawing>
                            <wp:inline distT="0" distB="0" distL="0" distR="0" wp14:anchorId="7917CA66" wp14:editId="20BC9F1F">
                              <wp:extent cx="5897880" cy="469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2D7DAA94" w14:textId="77777777" w:rsidR="00E778AE" w:rsidRDefault="00E778AE" w:rsidP="00E778AE">
                        <w:pPr>
                          <w:tabs>
                            <w:tab w:val="left" w:pos="2410"/>
                          </w:tabs>
                          <w:spacing w:after="0" w:line="240" w:lineRule="auto"/>
                          <w:rPr>
                            <w:rFonts w:ascii="Arial" w:eastAsia="Arial" w:hAnsi="Arial" w:cs="Arial"/>
                            <w:color w:val="0E3B70"/>
                            <w:sz w:val="20"/>
                            <w:szCs w:val="20"/>
                          </w:rPr>
                        </w:pPr>
                        <w:r w:rsidRPr="00F63280">
                          <w:rPr>
                            <w:rFonts w:ascii="Arial" w:eastAsia="Arial" w:hAnsi="Arial" w:cs="Arial"/>
                            <w:color w:val="0E3B70"/>
                            <w:sz w:val="20"/>
                            <w:szCs w:val="20"/>
                          </w:rPr>
                          <w:t xml:space="preserve"> </w:t>
                        </w:r>
                        <w:r w:rsidRPr="004B28A0">
                          <w:rPr>
                            <w:noProof/>
                          </w:rPr>
                          <w:drawing>
                            <wp:inline distT="0" distB="0" distL="0" distR="0" wp14:anchorId="7F3129AC" wp14:editId="1C189B48">
                              <wp:extent cx="5686425" cy="27355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6425" cy="2735580"/>
                                      </a:xfrm>
                                      <a:prstGeom prst="rect">
                                        <a:avLst/>
                                      </a:prstGeom>
                                      <a:noFill/>
                                      <a:ln>
                                        <a:noFill/>
                                      </a:ln>
                                    </pic:spPr>
                                  </pic:pic>
                                </a:graphicData>
                              </a:graphic>
                            </wp:inline>
                          </w:drawing>
                        </w:r>
                        <w:r w:rsidRPr="00F63280">
                          <w:rPr>
                            <w:rFonts w:ascii="Arial" w:eastAsia="Arial" w:hAnsi="Arial" w:cs="Arial"/>
                            <w:color w:val="0E3B70"/>
                            <w:sz w:val="20"/>
                            <w:szCs w:val="20"/>
                          </w:rPr>
                          <w:t xml:space="preserve"> </w:t>
                        </w:r>
                      </w:p>
                      <w:p w14:paraId="4905A856" w14:textId="77777777" w:rsidR="00E778AE" w:rsidRPr="005F4DC6" w:rsidRDefault="00E778AE" w:rsidP="00E778AE">
                        <w:pPr>
                          <w:tabs>
                            <w:tab w:val="left" w:pos="2410"/>
                          </w:tabs>
                          <w:spacing w:after="0" w:line="240" w:lineRule="auto"/>
                          <w:jc w:val="center"/>
                          <w:rPr>
                            <w:rFonts w:ascii="Arial" w:hAnsi="Arial" w:cs="Arial"/>
                            <w:sz w:val="20"/>
                          </w:rPr>
                        </w:pPr>
                      </w:p>
                    </w:txbxContent>
                  </v:textbox>
                </v:shape>
              </v:group>
            </w:pict>
          </mc:Fallback>
        </mc:AlternateContent>
      </w:r>
      <w:r w:rsidR="007F4129">
        <w:tab/>
      </w:r>
    </w:p>
    <w:p w14:paraId="47DEF179" w14:textId="06022B05" w:rsidR="00B51838" w:rsidRDefault="00B51838" w:rsidP="00A47D70">
      <w:pPr>
        <w:tabs>
          <w:tab w:val="left" w:pos="2167"/>
          <w:tab w:val="left" w:pos="6405"/>
        </w:tabs>
        <w:ind w:right="170"/>
      </w:pPr>
    </w:p>
    <w:p w14:paraId="1C391E35" w14:textId="5648A45B" w:rsidR="00C7436F" w:rsidRDefault="00C7436F" w:rsidP="00A47D70">
      <w:pPr>
        <w:tabs>
          <w:tab w:val="left" w:pos="2167"/>
          <w:tab w:val="left" w:pos="6405"/>
        </w:tabs>
        <w:ind w:right="170"/>
      </w:pPr>
    </w:p>
    <w:p w14:paraId="3BD60D60" w14:textId="1DCBFF4F" w:rsidR="00C7436F" w:rsidRDefault="00C7436F" w:rsidP="00A47D70">
      <w:pPr>
        <w:tabs>
          <w:tab w:val="left" w:pos="2167"/>
          <w:tab w:val="left" w:pos="6405"/>
        </w:tabs>
        <w:ind w:right="170"/>
      </w:pPr>
    </w:p>
    <w:p w14:paraId="360E2E99" w14:textId="591E8690" w:rsidR="00C7436F" w:rsidRDefault="00C7436F" w:rsidP="00A47D70">
      <w:pPr>
        <w:tabs>
          <w:tab w:val="left" w:pos="2167"/>
          <w:tab w:val="left" w:pos="6405"/>
        </w:tabs>
        <w:ind w:right="170"/>
      </w:pPr>
    </w:p>
    <w:p w14:paraId="031D1A22" w14:textId="0E803956" w:rsidR="00C7436F" w:rsidRDefault="00C7436F" w:rsidP="00A47D70">
      <w:pPr>
        <w:tabs>
          <w:tab w:val="left" w:pos="2167"/>
          <w:tab w:val="left" w:pos="6405"/>
        </w:tabs>
        <w:ind w:right="170"/>
      </w:pPr>
    </w:p>
    <w:p w14:paraId="68244772" w14:textId="52D5E1E4" w:rsidR="00C7436F" w:rsidRDefault="00C7436F" w:rsidP="00A47D70">
      <w:pPr>
        <w:tabs>
          <w:tab w:val="left" w:pos="2167"/>
          <w:tab w:val="left" w:pos="6405"/>
        </w:tabs>
        <w:ind w:right="170"/>
      </w:pPr>
    </w:p>
    <w:p w14:paraId="7247BCDE" w14:textId="45259712" w:rsidR="00C7436F" w:rsidRDefault="00C7436F" w:rsidP="00A47D70">
      <w:pPr>
        <w:tabs>
          <w:tab w:val="left" w:pos="2167"/>
          <w:tab w:val="left" w:pos="6405"/>
        </w:tabs>
        <w:ind w:right="170"/>
      </w:pPr>
    </w:p>
    <w:p w14:paraId="4E216248" w14:textId="77777777" w:rsidR="00C7436F" w:rsidRDefault="00C7436F" w:rsidP="00A47D70">
      <w:pPr>
        <w:tabs>
          <w:tab w:val="left" w:pos="2167"/>
          <w:tab w:val="left" w:pos="6405"/>
        </w:tabs>
        <w:ind w:right="170"/>
      </w:pPr>
    </w:p>
    <w:p w14:paraId="6589B60D" w14:textId="4D9B1A9F" w:rsidR="00B51838" w:rsidRDefault="00B51838" w:rsidP="00A47D70">
      <w:pPr>
        <w:tabs>
          <w:tab w:val="left" w:pos="2167"/>
          <w:tab w:val="left" w:pos="6405"/>
        </w:tabs>
        <w:ind w:right="170"/>
      </w:pPr>
    </w:p>
    <w:p w14:paraId="52591A81" w14:textId="3F5AB169" w:rsidR="00E92168" w:rsidRDefault="00E92168" w:rsidP="00A47D70">
      <w:pPr>
        <w:tabs>
          <w:tab w:val="left" w:pos="2167"/>
          <w:tab w:val="left" w:pos="6405"/>
        </w:tabs>
        <w:ind w:right="170"/>
      </w:pPr>
    </w:p>
    <w:p w14:paraId="471F781D" w14:textId="179F8339" w:rsidR="0094270F" w:rsidRDefault="00575201" w:rsidP="00351239">
      <w:pPr>
        <w:pStyle w:val="BodyText"/>
        <w:spacing w:line="250" w:lineRule="auto"/>
        <w:ind w:left="1758" w:right="227"/>
        <w:jc w:val="both"/>
        <w:rPr>
          <w:sz w:val="20"/>
          <w:lang w:val="el-GR"/>
        </w:rPr>
      </w:pPr>
      <w:r>
        <w:rPr>
          <w:sz w:val="20"/>
          <w:lang w:val="el-GR"/>
        </w:rPr>
        <w:lastRenderedPageBreak/>
        <w:t xml:space="preserve">τις τέχνες, </w:t>
      </w:r>
      <w:r w:rsidR="00CA6C56">
        <w:rPr>
          <w:sz w:val="20"/>
          <w:lang w:val="el-GR"/>
        </w:rPr>
        <w:t>τη διασκέδαση και την ψυχαγωγία</w:t>
      </w:r>
      <w:r w:rsidR="0044117F">
        <w:rPr>
          <w:sz w:val="20"/>
          <w:lang w:val="el-GR"/>
        </w:rPr>
        <w:t>, καθώς</w:t>
      </w:r>
      <w:r w:rsidR="00CA6C56">
        <w:rPr>
          <w:sz w:val="20"/>
          <w:lang w:val="el-GR"/>
        </w:rPr>
        <w:t xml:space="preserve"> και τις ε</w:t>
      </w:r>
      <w:r w:rsidR="00CA6C56" w:rsidRPr="00153195">
        <w:rPr>
          <w:sz w:val="20"/>
          <w:lang w:val="el-GR"/>
        </w:rPr>
        <w:t>παγγελματικές</w:t>
      </w:r>
      <w:r w:rsidR="0044117F">
        <w:rPr>
          <w:sz w:val="20"/>
          <w:lang w:val="el-GR"/>
        </w:rPr>
        <w:t>,</w:t>
      </w:r>
      <w:r w:rsidR="00CA6C56" w:rsidRPr="00153195">
        <w:rPr>
          <w:sz w:val="20"/>
          <w:lang w:val="el-GR"/>
        </w:rPr>
        <w:t xml:space="preserve"> επιστημονικές</w:t>
      </w:r>
      <w:r w:rsidR="0044117F">
        <w:rPr>
          <w:sz w:val="20"/>
          <w:lang w:val="el-GR"/>
        </w:rPr>
        <w:t>,</w:t>
      </w:r>
      <w:r w:rsidR="00CA6C56" w:rsidRPr="00153195">
        <w:rPr>
          <w:sz w:val="20"/>
          <w:lang w:val="el-GR"/>
        </w:rPr>
        <w:t xml:space="preserve"> τεχνικές</w:t>
      </w:r>
      <w:r w:rsidR="0044117F">
        <w:rPr>
          <w:sz w:val="20"/>
          <w:lang w:val="el-GR"/>
        </w:rPr>
        <w:t>,</w:t>
      </w:r>
      <w:r w:rsidR="00CA6C56">
        <w:rPr>
          <w:sz w:val="20"/>
          <w:lang w:val="el-GR"/>
        </w:rPr>
        <w:t xml:space="preserve"> </w:t>
      </w:r>
      <w:r w:rsidR="0094270F" w:rsidRPr="00153195">
        <w:rPr>
          <w:sz w:val="20"/>
          <w:lang w:val="el-GR"/>
        </w:rPr>
        <w:t>διοικητικές και υποστηρικτικές δραστηριότητες</w:t>
      </w:r>
      <w:r w:rsidR="0094270F">
        <w:rPr>
          <w:sz w:val="20"/>
          <w:lang w:val="el-GR"/>
        </w:rPr>
        <w:t>. Αντίθετα, η απασχόληση μειώθηκε στο χρηματοπιστωτικό κλάδο και τ</w:t>
      </w:r>
      <w:r w:rsidR="00993658">
        <w:rPr>
          <w:sz w:val="20"/>
          <w:lang w:val="el-GR"/>
        </w:rPr>
        <w:t>η</w:t>
      </w:r>
      <w:r w:rsidR="0094270F">
        <w:rPr>
          <w:sz w:val="20"/>
          <w:lang w:val="el-GR"/>
        </w:rPr>
        <w:t xml:space="preserve"> δημόσ</w:t>
      </w:r>
      <w:r>
        <w:rPr>
          <w:sz w:val="20"/>
          <w:lang w:val="el-GR"/>
        </w:rPr>
        <w:t>ι</w:t>
      </w:r>
      <w:r w:rsidR="00993658">
        <w:rPr>
          <w:sz w:val="20"/>
          <w:lang w:val="el-GR"/>
        </w:rPr>
        <w:t>α</w:t>
      </w:r>
      <w:r w:rsidR="0094270F">
        <w:rPr>
          <w:sz w:val="20"/>
          <w:lang w:val="el-GR"/>
        </w:rPr>
        <w:t xml:space="preserve"> </w:t>
      </w:r>
      <w:r w:rsidR="00993658">
        <w:rPr>
          <w:sz w:val="20"/>
          <w:lang w:val="el-GR"/>
        </w:rPr>
        <w:t>διοίκηση-άμυνα-υποχρεωτική κοινωνική ασφάλιση</w:t>
      </w:r>
      <w:r w:rsidR="0094270F">
        <w:rPr>
          <w:sz w:val="20"/>
          <w:lang w:val="el-GR"/>
        </w:rPr>
        <w:t>. Τέλος, σε όρους κύκλου εργασιών, το πρώτο επτάμηνο του 2022</w:t>
      </w:r>
      <w:r w:rsidR="0044117F">
        <w:rPr>
          <w:sz w:val="20"/>
          <w:lang w:val="el-GR"/>
        </w:rPr>
        <w:t>,</w:t>
      </w:r>
      <w:r w:rsidR="0094270F">
        <w:rPr>
          <w:sz w:val="20"/>
          <w:lang w:val="el-GR"/>
        </w:rPr>
        <w:t xml:space="preserve"> οι μεγαλύτερες ετήσιες αυξήσεις καταγράφηκαν στους κλάδους </w:t>
      </w:r>
      <w:r w:rsidR="00150FAC">
        <w:rPr>
          <w:sz w:val="20"/>
          <w:lang w:val="el-GR"/>
        </w:rPr>
        <w:t>καταλύματα-εστίαση</w:t>
      </w:r>
      <w:r w:rsidR="0094270F">
        <w:rPr>
          <w:sz w:val="20"/>
          <w:lang w:val="el-GR"/>
        </w:rPr>
        <w:t xml:space="preserve">, </w:t>
      </w:r>
      <w:r w:rsidR="00150FAC">
        <w:rPr>
          <w:sz w:val="20"/>
          <w:lang w:val="el-GR"/>
        </w:rPr>
        <w:t>τέχνες-</w:t>
      </w:r>
      <w:r w:rsidR="0044117F" w:rsidRPr="0044117F">
        <w:rPr>
          <w:sz w:val="20"/>
          <w:lang w:val="el-GR"/>
        </w:rPr>
        <w:t xml:space="preserve"> </w:t>
      </w:r>
      <w:r w:rsidR="0044117F">
        <w:rPr>
          <w:sz w:val="20"/>
          <w:lang w:val="el-GR"/>
        </w:rPr>
        <w:t>διασκέδαση-</w:t>
      </w:r>
      <w:r w:rsidR="00150FAC">
        <w:rPr>
          <w:sz w:val="20"/>
          <w:lang w:val="el-GR"/>
        </w:rPr>
        <w:t xml:space="preserve">ψυχαγωγία, </w:t>
      </w:r>
      <w:r w:rsidR="0094270F">
        <w:rPr>
          <w:sz w:val="20"/>
          <w:lang w:val="el-GR"/>
        </w:rPr>
        <w:t xml:space="preserve">παροχή νερού, επεξεργασία λυμάτων, διαχείριση αποβλήτων </w:t>
      </w:r>
      <w:r w:rsidR="0044117F">
        <w:rPr>
          <w:sz w:val="20"/>
          <w:lang w:val="el-GR"/>
        </w:rPr>
        <w:t>-</w:t>
      </w:r>
      <w:r w:rsidR="00150FAC">
        <w:rPr>
          <w:sz w:val="20"/>
          <w:lang w:val="el-GR"/>
        </w:rPr>
        <w:t xml:space="preserve">ο οποίος </w:t>
      </w:r>
      <w:r w:rsidR="0094270F">
        <w:rPr>
          <w:sz w:val="20"/>
          <w:lang w:val="el-GR"/>
        </w:rPr>
        <w:t>αποτελεί κλάδο του βιομηχανικού τομέα</w:t>
      </w:r>
      <w:r w:rsidR="00150FAC">
        <w:rPr>
          <w:sz w:val="20"/>
          <w:lang w:val="el-GR"/>
        </w:rPr>
        <w:t>-</w:t>
      </w:r>
      <w:r w:rsidR="0094270F">
        <w:rPr>
          <w:sz w:val="20"/>
          <w:lang w:val="el-GR"/>
        </w:rPr>
        <w:t>, μεταφορ</w:t>
      </w:r>
      <w:r w:rsidR="00F44E6C">
        <w:rPr>
          <w:sz w:val="20"/>
          <w:lang w:val="el-GR"/>
        </w:rPr>
        <w:t>ά</w:t>
      </w:r>
      <w:r w:rsidR="0094270F">
        <w:rPr>
          <w:sz w:val="20"/>
          <w:lang w:val="el-GR"/>
        </w:rPr>
        <w:t xml:space="preserve"> και αποθήκευση</w:t>
      </w:r>
      <w:r w:rsidR="0044117F">
        <w:rPr>
          <w:sz w:val="20"/>
          <w:lang w:val="el-GR"/>
        </w:rPr>
        <w:t xml:space="preserve">, </w:t>
      </w:r>
      <w:r w:rsidR="00623001">
        <w:rPr>
          <w:sz w:val="20"/>
          <w:lang w:val="el-GR"/>
        </w:rPr>
        <w:t xml:space="preserve">μεταποίηση, </w:t>
      </w:r>
      <w:r w:rsidR="0044117F">
        <w:rPr>
          <w:sz w:val="20"/>
          <w:lang w:val="el-GR"/>
        </w:rPr>
        <w:t>καθώς</w:t>
      </w:r>
      <w:r w:rsidR="0094270F">
        <w:rPr>
          <w:sz w:val="20"/>
          <w:lang w:val="el-GR"/>
        </w:rPr>
        <w:t xml:space="preserve"> και διοικητικές και υποστηρικτικές δραστηριότητες. </w:t>
      </w:r>
    </w:p>
    <w:p w14:paraId="2D9BEB5F" w14:textId="51A157D4" w:rsidR="0094270F" w:rsidRDefault="0094270F" w:rsidP="00351239">
      <w:pPr>
        <w:pStyle w:val="BodyText"/>
        <w:spacing w:line="250" w:lineRule="auto"/>
        <w:ind w:left="1758" w:right="227"/>
        <w:jc w:val="both"/>
        <w:rPr>
          <w:sz w:val="20"/>
          <w:lang w:val="el-GR"/>
        </w:rPr>
      </w:pPr>
    </w:p>
    <w:p w14:paraId="35B34253" w14:textId="0EEDE70E" w:rsidR="0094270F" w:rsidRPr="000C7F9B" w:rsidRDefault="0094270F" w:rsidP="00351239">
      <w:pPr>
        <w:pStyle w:val="BodyText"/>
        <w:spacing w:line="250" w:lineRule="auto"/>
        <w:ind w:left="1758" w:right="227"/>
        <w:jc w:val="both"/>
        <w:rPr>
          <w:lang w:val="el-GR"/>
        </w:rPr>
      </w:pPr>
      <w:r>
        <w:rPr>
          <w:sz w:val="20"/>
          <w:lang w:val="el-GR"/>
        </w:rPr>
        <w:t xml:space="preserve">Στο παρόν Δελτίο </w:t>
      </w:r>
      <w:r w:rsidR="000519FE">
        <w:rPr>
          <w:sz w:val="20"/>
          <w:lang w:val="el-GR"/>
        </w:rPr>
        <w:t xml:space="preserve">παραθέτουμε και αναλύουμε τα τελευταία διαθέσιμα στοιχεία </w:t>
      </w:r>
      <w:r w:rsidR="00150FAC">
        <w:rPr>
          <w:sz w:val="20"/>
          <w:lang w:val="el-GR"/>
        </w:rPr>
        <w:t xml:space="preserve">για το </w:t>
      </w:r>
      <w:r w:rsidR="000519FE">
        <w:rPr>
          <w:sz w:val="20"/>
          <w:lang w:val="el-GR"/>
        </w:rPr>
        <w:t>2022 σε ό,τι αφορά στο παραγόμενο προϊόν, τον κύκλο εργασιών και την απασχόληση των κλάδων της ελληνικής οικονομίας.</w:t>
      </w:r>
    </w:p>
    <w:p w14:paraId="11B613A8" w14:textId="77777777" w:rsidR="00E92168" w:rsidRDefault="00E92168" w:rsidP="00351239">
      <w:pPr>
        <w:pStyle w:val="BodyText"/>
        <w:spacing w:line="250" w:lineRule="auto"/>
        <w:ind w:left="1758" w:right="227"/>
        <w:jc w:val="both"/>
        <w:rPr>
          <w:b/>
          <w:bCs/>
          <w:sz w:val="20"/>
          <w:lang w:val="el-GR"/>
        </w:rPr>
      </w:pPr>
    </w:p>
    <w:p w14:paraId="6F679CCD" w14:textId="3F04E982" w:rsidR="00E778AE" w:rsidRDefault="00B36999" w:rsidP="00351239">
      <w:pPr>
        <w:pStyle w:val="BodyText"/>
        <w:spacing w:line="250" w:lineRule="auto"/>
        <w:ind w:left="1758" w:right="227"/>
        <w:jc w:val="both"/>
        <w:rPr>
          <w:sz w:val="20"/>
          <w:lang w:val="el-GR"/>
        </w:rPr>
      </w:pPr>
      <w:r w:rsidRPr="00AD091A">
        <w:rPr>
          <w:sz w:val="20"/>
          <w:lang w:val="el-GR"/>
        </w:rPr>
        <w:t>Πιο αναλυτικά, τ</w:t>
      </w:r>
      <w:r w:rsidR="00E778AE" w:rsidRPr="00AD091A">
        <w:rPr>
          <w:sz w:val="20"/>
          <w:lang w:val="el-GR"/>
        </w:rPr>
        <w:t xml:space="preserve">ο πρώτο εξάμηνο του έτους, η </w:t>
      </w:r>
      <w:r w:rsidR="00E778AE" w:rsidRPr="00AD091A">
        <w:rPr>
          <w:b/>
          <w:bCs/>
          <w:sz w:val="20"/>
          <w:lang w:val="el-GR"/>
        </w:rPr>
        <w:t xml:space="preserve">Ακαθάριστη Προστιθέμενη Αξία (ΑΠΑ) </w:t>
      </w:r>
      <w:r w:rsidR="00E778AE" w:rsidRPr="00AD091A">
        <w:rPr>
          <w:sz w:val="20"/>
          <w:lang w:val="el-GR"/>
        </w:rPr>
        <w:t xml:space="preserve">του </w:t>
      </w:r>
      <w:r w:rsidR="00237780" w:rsidRPr="00AD091A">
        <w:rPr>
          <w:sz w:val="20"/>
          <w:lang w:val="el-GR"/>
        </w:rPr>
        <w:t>κλάδου</w:t>
      </w:r>
      <w:r w:rsidR="00E778AE" w:rsidRPr="00AD091A">
        <w:rPr>
          <w:sz w:val="20"/>
          <w:lang w:val="el-GR"/>
        </w:rPr>
        <w:t xml:space="preserve"> </w:t>
      </w:r>
      <w:r w:rsidR="00E66FF0" w:rsidRPr="00AD091A">
        <w:rPr>
          <w:sz w:val="20"/>
          <w:lang w:val="el-GR"/>
        </w:rPr>
        <w:t>ε</w:t>
      </w:r>
      <w:r w:rsidR="00E778AE" w:rsidRPr="00AD091A">
        <w:rPr>
          <w:sz w:val="20"/>
          <w:lang w:val="el-GR"/>
        </w:rPr>
        <w:t>μπόριο, ξενοδοχεία, εστίαση και μεταφορές αυξήθηκε κατά 20,3% σε ετήσια βάση, συνεισφέροντας 4,8 ποσοστιαίες μονάδες (π.μ.) στην αύξηση της ΑΠΑ</w:t>
      </w:r>
      <w:r w:rsidR="00237780" w:rsidRPr="00AD091A">
        <w:rPr>
          <w:sz w:val="20"/>
          <w:lang w:val="el-GR"/>
        </w:rPr>
        <w:t xml:space="preserve"> συνολικά</w:t>
      </w:r>
      <w:r w:rsidR="00E778AE" w:rsidRPr="00AD091A">
        <w:rPr>
          <w:sz w:val="20"/>
          <w:lang w:val="el-GR"/>
        </w:rPr>
        <w:t xml:space="preserve"> (Γράφημα 1).</w:t>
      </w:r>
      <w:r w:rsidR="00EF583B" w:rsidRPr="00AD091A">
        <w:rPr>
          <w:sz w:val="20"/>
          <w:lang w:val="el-GR"/>
        </w:rPr>
        <w:t xml:space="preserve"> </w:t>
      </w:r>
      <w:r w:rsidR="00316154" w:rsidRPr="00AD091A">
        <w:rPr>
          <w:sz w:val="20"/>
          <w:lang w:val="el-GR"/>
        </w:rPr>
        <w:t>Αξίζει να σημειωθεί ότι η ΑΠΑ του εν λόγω κλάδου</w:t>
      </w:r>
      <w:r w:rsidR="00316154">
        <w:rPr>
          <w:sz w:val="20"/>
          <w:lang w:val="el-GR"/>
        </w:rPr>
        <w:t>,</w:t>
      </w:r>
      <w:r w:rsidR="00316154" w:rsidRPr="00AD091A">
        <w:rPr>
          <w:sz w:val="20"/>
          <w:lang w:val="el-GR"/>
        </w:rPr>
        <w:t xml:space="preserve"> το πρώτο εξάμηνο του 2022</w:t>
      </w:r>
      <w:r w:rsidR="00316154">
        <w:rPr>
          <w:sz w:val="20"/>
          <w:lang w:val="el-GR"/>
        </w:rPr>
        <w:t>,</w:t>
      </w:r>
      <w:r w:rsidR="00316154" w:rsidRPr="00AD091A">
        <w:rPr>
          <w:sz w:val="20"/>
          <w:lang w:val="el-GR"/>
        </w:rPr>
        <w:t xml:space="preserve"> ξεπέρασε το αντίστοιχο μέγεθος της ίδιας περιόδου του 2019, έτος ρεκόρ για τον ελληνικό τουρισμό. </w:t>
      </w:r>
      <w:r w:rsidR="00EF583B" w:rsidRPr="00AD091A">
        <w:rPr>
          <w:sz w:val="20"/>
          <w:lang w:val="el-GR"/>
        </w:rPr>
        <w:t>Επιπρόσθετα</w:t>
      </w:r>
      <w:r w:rsidR="00E778AE" w:rsidRPr="00AD091A">
        <w:rPr>
          <w:sz w:val="20"/>
          <w:lang w:val="el-GR"/>
        </w:rPr>
        <w:t xml:space="preserve">, </w:t>
      </w:r>
      <w:r w:rsidR="00237780" w:rsidRPr="00AD091A">
        <w:rPr>
          <w:sz w:val="20"/>
          <w:lang w:val="el-GR"/>
        </w:rPr>
        <w:t>η ΑΠΑ του</w:t>
      </w:r>
      <w:r w:rsidR="00E778AE" w:rsidRPr="00AD091A">
        <w:rPr>
          <w:sz w:val="20"/>
          <w:lang w:val="el-GR"/>
        </w:rPr>
        <w:t xml:space="preserve"> τριτογεν</w:t>
      </w:r>
      <w:r w:rsidR="00237780" w:rsidRPr="00AD091A">
        <w:rPr>
          <w:sz w:val="20"/>
          <w:lang w:val="el-GR"/>
        </w:rPr>
        <w:t>ού</w:t>
      </w:r>
      <w:r w:rsidR="00E778AE" w:rsidRPr="00AD091A">
        <w:rPr>
          <w:sz w:val="20"/>
          <w:lang w:val="el-GR"/>
        </w:rPr>
        <w:t xml:space="preserve">ς τομέα εξαιρουμένης της συγκεκριμένης κατηγορίας αυξήθηκε κατά 0,6% </w:t>
      </w:r>
      <w:r w:rsidR="00237780" w:rsidRPr="00AD091A">
        <w:rPr>
          <w:sz w:val="20"/>
          <w:lang w:val="el-GR"/>
        </w:rPr>
        <w:t xml:space="preserve">σε ετήσια βάση, </w:t>
      </w:r>
      <w:r w:rsidR="00785E63" w:rsidRPr="00AD091A">
        <w:rPr>
          <w:sz w:val="20"/>
          <w:lang w:val="el-GR"/>
        </w:rPr>
        <w:t xml:space="preserve">με τη </w:t>
      </w:r>
      <w:r w:rsidR="00E778AE" w:rsidRPr="00AD091A">
        <w:rPr>
          <w:sz w:val="20"/>
          <w:lang w:val="el-GR"/>
        </w:rPr>
        <w:t>θετική συμβολή</w:t>
      </w:r>
      <w:r w:rsidR="00785E63" w:rsidRPr="00AD091A">
        <w:rPr>
          <w:sz w:val="20"/>
          <w:lang w:val="el-GR"/>
        </w:rPr>
        <w:t xml:space="preserve"> του να διαμορφώνεται σε</w:t>
      </w:r>
      <w:r w:rsidR="00E778AE" w:rsidRPr="00AD091A">
        <w:rPr>
          <w:sz w:val="20"/>
          <w:lang w:val="el-GR"/>
        </w:rPr>
        <w:t xml:space="preserve"> 0,3 π.μ. Οι κατασκευές και ο δευτερογενής τομέας εξαιρουμένων των κατασκευών</w:t>
      </w:r>
      <w:r w:rsidR="00316154" w:rsidRPr="00575201">
        <w:rPr>
          <w:sz w:val="20"/>
          <w:lang w:val="el-GR"/>
        </w:rPr>
        <w:t xml:space="preserve"> (</w:t>
      </w:r>
      <w:r w:rsidR="00316154">
        <w:rPr>
          <w:sz w:val="20"/>
          <w:lang w:val="el-GR"/>
        </w:rPr>
        <w:t>βιομηχανία)</w:t>
      </w:r>
      <w:r w:rsidR="00E778AE" w:rsidRPr="00AD091A">
        <w:rPr>
          <w:sz w:val="20"/>
          <w:lang w:val="el-GR"/>
        </w:rPr>
        <w:t xml:space="preserve"> κατέγραψαν ετήσια αύξηση </w:t>
      </w:r>
      <w:r w:rsidR="00316154">
        <w:rPr>
          <w:sz w:val="20"/>
          <w:lang w:val="el-GR"/>
        </w:rPr>
        <w:t>ύψους</w:t>
      </w:r>
      <w:r w:rsidR="00316154" w:rsidRPr="00AD091A">
        <w:rPr>
          <w:sz w:val="20"/>
          <w:lang w:val="el-GR"/>
        </w:rPr>
        <w:t xml:space="preserve"> </w:t>
      </w:r>
      <w:r w:rsidR="00E778AE" w:rsidRPr="00AD091A">
        <w:rPr>
          <w:sz w:val="20"/>
          <w:lang w:val="el-GR"/>
        </w:rPr>
        <w:t xml:space="preserve">16% και 4,3% αντίστοιχα, συνεισφέροντας 0,4 π.μ. και 0,7 π.μ. στην αύξηση της ΑΠΑ. Αντίθετα, αρνητική συνεισφορά κατά 0,2 π.μ. είχε ο πρωτογενής τομέας, καθώς </w:t>
      </w:r>
      <w:r w:rsidR="00785E63" w:rsidRPr="00AD091A">
        <w:rPr>
          <w:sz w:val="20"/>
          <w:lang w:val="el-GR"/>
        </w:rPr>
        <w:t xml:space="preserve">το προϊόν του </w:t>
      </w:r>
      <w:r w:rsidR="00E778AE" w:rsidRPr="00AD091A">
        <w:rPr>
          <w:sz w:val="20"/>
          <w:lang w:val="el-GR"/>
        </w:rPr>
        <w:t>μειώθηκε κατά 4,1% σε ετήσια βάση</w:t>
      </w:r>
      <w:r w:rsidR="0028765A">
        <w:rPr>
          <w:sz w:val="20"/>
          <w:lang w:val="el-GR"/>
        </w:rPr>
        <w:t>,</w:t>
      </w:r>
      <w:r w:rsidR="00E778AE" w:rsidRPr="00AD091A">
        <w:rPr>
          <w:sz w:val="20"/>
          <w:lang w:val="el-GR"/>
        </w:rPr>
        <w:t xml:space="preserve"> το πρώτο εξάμηνο του 2022. </w:t>
      </w:r>
      <w:r w:rsidR="00EF583B" w:rsidRPr="00AD091A">
        <w:rPr>
          <w:sz w:val="20"/>
          <w:lang w:val="el-GR"/>
        </w:rPr>
        <w:t>Η</w:t>
      </w:r>
      <w:r w:rsidR="00E778AE" w:rsidRPr="00AD091A">
        <w:rPr>
          <w:sz w:val="20"/>
          <w:lang w:val="el-GR"/>
        </w:rPr>
        <w:t xml:space="preserve"> συνεισφορά της κατηγορίας </w:t>
      </w:r>
      <w:r w:rsidR="00505BB5" w:rsidRPr="00AD091A">
        <w:rPr>
          <w:sz w:val="20"/>
          <w:lang w:val="el-GR"/>
        </w:rPr>
        <w:t>ε</w:t>
      </w:r>
      <w:r w:rsidR="00E778AE" w:rsidRPr="00AD091A">
        <w:rPr>
          <w:sz w:val="20"/>
          <w:lang w:val="el-GR"/>
        </w:rPr>
        <w:t xml:space="preserve">μπόριο, ξενοδοχεία, εστίαση και μεταφορές </w:t>
      </w:r>
      <w:r w:rsidR="00316154">
        <w:rPr>
          <w:sz w:val="20"/>
          <w:lang w:val="el-GR"/>
        </w:rPr>
        <w:t>εκτιμάται ότι θα</w:t>
      </w:r>
      <w:r w:rsidR="00E778AE" w:rsidRPr="00AD091A">
        <w:rPr>
          <w:sz w:val="20"/>
          <w:lang w:val="el-GR"/>
        </w:rPr>
        <w:t xml:space="preserve"> διατηρηθεί </w:t>
      </w:r>
      <w:r w:rsidR="00EF583B" w:rsidRPr="00AD091A">
        <w:rPr>
          <w:sz w:val="20"/>
          <w:lang w:val="el-GR"/>
        </w:rPr>
        <w:t xml:space="preserve">έντονα θετική </w:t>
      </w:r>
      <w:r w:rsidR="00E778AE" w:rsidRPr="00AD091A">
        <w:rPr>
          <w:sz w:val="20"/>
          <w:lang w:val="el-GR"/>
        </w:rPr>
        <w:t xml:space="preserve">και το τρίτο τρίμηνο του έτους, αντανακλώντας </w:t>
      </w:r>
      <w:r w:rsidR="00EF583B" w:rsidRPr="00AD091A">
        <w:rPr>
          <w:sz w:val="20"/>
          <w:lang w:val="el-GR"/>
        </w:rPr>
        <w:t>τις αναμενόμενες</w:t>
      </w:r>
      <w:r w:rsidR="00E778AE" w:rsidRPr="00AD091A">
        <w:rPr>
          <w:sz w:val="20"/>
          <w:lang w:val="el-GR"/>
        </w:rPr>
        <w:t xml:space="preserve"> ισχυρές επιδόσεις του τουρισμού.</w:t>
      </w:r>
      <w:r w:rsidR="00A64B97" w:rsidRPr="00AD091A">
        <w:rPr>
          <w:sz w:val="20"/>
          <w:lang w:val="el-GR"/>
        </w:rPr>
        <w:t xml:space="preserve"> Σύμφωνα με τα τελευταία διαθέσιμα στοιχεία της Τραπέζης της Ελλάδος</w:t>
      </w:r>
      <w:r w:rsidR="002F40B0">
        <w:rPr>
          <w:sz w:val="20"/>
          <w:lang w:val="el-GR"/>
        </w:rPr>
        <w:t>,</w:t>
      </w:r>
      <w:r w:rsidR="00A64B97" w:rsidRPr="00AD091A">
        <w:rPr>
          <w:sz w:val="20"/>
          <w:lang w:val="el-GR"/>
        </w:rPr>
        <w:t xml:space="preserve"> στο επτάμηνο Ιανουαρίου-Ιουλίου</w:t>
      </w:r>
      <w:r w:rsidR="002F40B0">
        <w:rPr>
          <w:sz w:val="20"/>
          <w:lang w:val="el-GR"/>
        </w:rPr>
        <w:t>,</w:t>
      </w:r>
      <w:r w:rsidR="00A64B97" w:rsidRPr="00AD091A">
        <w:rPr>
          <w:sz w:val="20"/>
          <w:lang w:val="el-GR"/>
        </w:rPr>
        <w:t xml:space="preserve"> </w:t>
      </w:r>
      <w:r w:rsidR="00EF583B" w:rsidRPr="00AD091A">
        <w:rPr>
          <w:sz w:val="20"/>
          <w:lang w:val="el-GR"/>
        </w:rPr>
        <w:t>οι ταξιδιωτικές εισπράξεις αυξήθηκαν κατά 154% σε ετήσια βάση, έναντι αντίστοιχης περυσινής αύξησης κατά 147%, ενώ οι ταξιδιωτικές αφίξεις σημείωσαν άνοδο κατά 191%, από 51% πέρυσι.</w:t>
      </w:r>
      <w:r w:rsidR="00EF583B">
        <w:rPr>
          <w:sz w:val="20"/>
          <w:lang w:val="el-GR"/>
        </w:rPr>
        <w:t xml:space="preserve"> </w:t>
      </w:r>
    </w:p>
    <w:p w14:paraId="529EC721" w14:textId="4F3DA2AD" w:rsidR="00EF4D2A" w:rsidRDefault="00EF4D2A" w:rsidP="00351239">
      <w:pPr>
        <w:pStyle w:val="BodyText"/>
        <w:ind w:left="1758" w:right="227"/>
        <w:jc w:val="both"/>
        <w:rPr>
          <w:sz w:val="20"/>
          <w:lang w:val="el-GR"/>
        </w:rPr>
      </w:pPr>
    </w:p>
    <w:p w14:paraId="06AB9E76" w14:textId="3BDE10A4" w:rsidR="00B47325" w:rsidRPr="00AD091A" w:rsidRDefault="00E66FF0" w:rsidP="00B47325">
      <w:pPr>
        <w:pStyle w:val="BodyText"/>
        <w:ind w:left="1758" w:right="227"/>
        <w:jc w:val="both"/>
        <w:rPr>
          <w:sz w:val="20"/>
          <w:lang w:val="el-GR"/>
        </w:rPr>
      </w:pPr>
      <w:r w:rsidRPr="00CA6C56">
        <w:rPr>
          <w:sz w:val="20"/>
          <w:lang w:val="el-GR"/>
        </w:rPr>
        <w:t>Επιπρόσθετα, τ</w:t>
      </w:r>
      <w:r w:rsidR="00505BB5" w:rsidRPr="00CA6C56">
        <w:rPr>
          <w:sz w:val="20"/>
          <w:lang w:val="el-GR"/>
        </w:rPr>
        <w:t>ο πρώτο εξάμηνο του 2022</w:t>
      </w:r>
      <w:r w:rsidR="002F40B0">
        <w:rPr>
          <w:sz w:val="20"/>
          <w:lang w:val="el-GR"/>
        </w:rPr>
        <w:t>,</w:t>
      </w:r>
      <w:r w:rsidR="00505BB5" w:rsidRPr="00CA6C56">
        <w:rPr>
          <w:sz w:val="20"/>
          <w:lang w:val="el-GR"/>
        </w:rPr>
        <w:t xml:space="preserve"> η </w:t>
      </w:r>
      <w:r w:rsidR="00505BB5" w:rsidRPr="00CA6C56">
        <w:rPr>
          <w:b/>
          <w:bCs/>
          <w:sz w:val="20"/>
          <w:lang w:val="el-GR"/>
        </w:rPr>
        <w:t>απασχόληση</w:t>
      </w:r>
      <w:r w:rsidR="00505BB5" w:rsidRPr="00CA6C56">
        <w:rPr>
          <w:sz w:val="20"/>
          <w:lang w:val="el-GR"/>
        </w:rPr>
        <w:t xml:space="preserve"> αυξήθηκε κατά 8,9%, ή κατά 33</w:t>
      </w:r>
      <w:r w:rsidR="00E625C1">
        <w:rPr>
          <w:sz w:val="20"/>
          <w:lang w:val="el-GR"/>
        </w:rPr>
        <w:t>5</w:t>
      </w:r>
      <w:r w:rsidR="00505BB5" w:rsidRPr="00CA6C56">
        <w:rPr>
          <w:sz w:val="20"/>
          <w:lang w:val="el-GR"/>
        </w:rPr>
        <w:t xml:space="preserve"> χιλ. άτομα σε ετήσια βάση, έναντι πτώσης κατά </w:t>
      </w:r>
      <w:r w:rsidR="00E625C1">
        <w:rPr>
          <w:sz w:val="20"/>
          <w:lang w:val="el-GR"/>
        </w:rPr>
        <w:t>78</w:t>
      </w:r>
      <w:r w:rsidR="00505BB5" w:rsidRPr="00CA6C56">
        <w:rPr>
          <w:sz w:val="20"/>
          <w:lang w:val="el-GR"/>
        </w:rPr>
        <w:t xml:space="preserve"> χιλ. άτομα, αντίστοιχα, το ίδιο χρονικό διάστημα του 2021. Όπως παρατηρείται στο Γράφημα 2, οι μεγαλύτερες</w:t>
      </w:r>
      <w:r w:rsidR="00505BB5" w:rsidRPr="00AD091A">
        <w:rPr>
          <w:sz w:val="20"/>
          <w:lang w:val="el-GR"/>
        </w:rPr>
        <w:t xml:space="preserve"> αυξήσεις σε όρους απασχολούμενων καταγράφηκαν στα καταλύματα και την εστίαση (</w:t>
      </w:r>
      <w:r w:rsidR="00946592" w:rsidRPr="00AD091A">
        <w:rPr>
          <w:sz w:val="20"/>
          <w:lang w:val="el-GR"/>
        </w:rPr>
        <w:t>+</w:t>
      </w:r>
      <w:r w:rsidR="00505BB5" w:rsidRPr="00AD091A">
        <w:rPr>
          <w:sz w:val="20"/>
          <w:lang w:val="el-GR"/>
        </w:rPr>
        <w:t>107,</w:t>
      </w:r>
      <w:r w:rsidR="00E625C1">
        <w:rPr>
          <w:sz w:val="20"/>
          <w:lang w:val="el-GR"/>
        </w:rPr>
        <w:t>2</w:t>
      </w:r>
      <w:r w:rsidR="00505BB5" w:rsidRPr="00AD091A">
        <w:rPr>
          <w:sz w:val="20"/>
          <w:lang w:val="el-GR"/>
        </w:rPr>
        <w:t xml:space="preserve"> χιλ. άτομα) και τις λοιπές υπηρεσίες</w:t>
      </w:r>
      <w:r w:rsidR="006A59D0" w:rsidRPr="00AD091A">
        <w:rPr>
          <w:sz w:val="20"/>
          <w:lang w:val="el-GR"/>
        </w:rPr>
        <w:t xml:space="preserve"> (</w:t>
      </w:r>
      <w:r w:rsidR="00946592" w:rsidRPr="00AD091A">
        <w:rPr>
          <w:sz w:val="20"/>
          <w:lang w:val="el-GR"/>
        </w:rPr>
        <w:t>+</w:t>
      </w:r>
      <w:r w:rsidR="006A59D0" w:rsidRPr="00AD091A">
        <w:rPr>
          <w:sz w:val="20"/>
          <w:lang w:val="el-GR"/>
        </w:rPr>
        <w:t>102,</w:t>
      </w:r>
      <w:r w:rsidR="00E625C1">
        <w:rPr>
          <w:sz w:val="20"/>
          <w:lang w:val="el-GR"/>
        </w:rPr>
        <w:t>4</w:t>
      </w:r>
      <w:r w:rsidR="006A59D0" w:rsidRPr="00AD091A">
        <w:rPr>
          <w:sz w:val="20"/>
          <w:lang w:val="el-GR"/>
        </w:rPr>
        <w:t xml:space="preserve"> χιλ.)</w:t>
      </w:r>
      <w:r w:rsidR="003656A7" w:rsidRPr="00AD091A">
        <w:rPr>
          <w:sz w:val="20"/>
          <w:lang w:val="el-GR"/>
        </w:rPr>
        <w:t xml:space="preserve">. Η τελευταία κατηγορία </w:t>
      </w:r>
      <w:r w:rsidR="006A59D0" w:rsidRPr="00AD091A">
        <w:rPr>
          <w:sz w:val="20"/>
          <w:lang w:val="el-GR"/>
        </w:rPr>
        <w:t>περιλαμβάν</w:t>
      </w:r>
      <w:r w:rsidR="003656A7" w:rsidRPr="00AD091A">
        <w:rPr>
          <w:sz w:val="20"/>
          <w:lang w:val="el-GR"/>
        </w:rPr>
        <w:t>ει</w:t>
      </w:r>
      <w:r w:rsidR="006A59D0" w:rsidRPr="00AD091A">
        <w:rPr>
          <w:sz w:val="20"/>
          <w:lang w:val="el-GR"/>
        </w:rPr>
        <w:t xml:space="preserve">, </w:t>
      </w:r>
      <w:r w:rsidR="006A59D0" w:rsidRPr="00AD091A">
        <w:rPr>
          <w:i/>
          <w:iCs/>
          <w:sz w:val="20"/>
          <w:lang w:val="el-GR"/>
        </w:rPr>
        <w:t>μεταξύ άλλων</w:t>
      </w:r>
      <w:r w:rsidR="006A59D0" w:rsidRPr="00AD091A">
        <w:rPr>
          <w:sz w:val="20"/>
          <w:lang w:val="el-GR"/>
        </w:rPr>
        <w:t>, την εκπαίδευση (</w:t>
      </w:r>
      <w:r w:rsidR="00946592" w:rsidRPr="00AD091A">
        <w:rPr>
          <w:sz w:val="20"/>
          <w:lang w:val="el-GR"/>
        </w:rPr>
        <w:t>+</w:t>
      </w:r>
      <w:r w:rsidR="006A59D0" w:rsidRPr="00AD091A">
        <w:rPr>
          <w:sz w:val="20"/>
          <w:lang w:val="el-GR"/>
        </w:rPr>
        <w:t>29,</w:t>
      </w:r>
      <w:r w:rsidR="00D94424" w:rsidRPr="002121C6">
        <w:rPr>
          <w:sz w:val="20"/>
          <w:lang w:val="el-GR"/>
        </w:rPr>
        <w:t>6</w:t>
      </w:r>
      <w:r w:rsidR="00D94424" w:rsidRPr="00AD091A">
        <w:rPr>
          <w:sz w:val="20"/>
          <w:lang w:val="el-GR"/>
        </w:rPr>
        <w:t xml:space="preserve"> </w:t>
      </w:r>
      <w:r w:rsidR="006A59D0" w:rsidRPr="00AD091A">
        <w:rPr>
          <w:sz w:val="20"/>
          <w:lang w:val="el-GR"/>
        </w:rPr>
        <w:t>χιλ.), τ</w:t>
      </w:r>
      <w:r w:rsidR="00946592" w:rsidRPr="00AD091A">
        <w:rPr>
          <w:sz w:val="20"/>
          <w:lang w:val="el-GR"/>
        </w:rPr>
        <w:t>ην</w:t>
      </w:r>
      <w:r w:rsidR="006A59D0" w:rsidRPr="00AD091A">
        <w:rPr>
          <w:sz w:val="20"/>
          <w:lang w:val="el-GR"/>
        </w:rPr>
        <w:t xml:space="preserve"> τέχν</w:t>
      </w:r>
      <w:r w:rsidR="003656A7" w:rsidRPr="00AD091A">
        <w:rPr>
          <w:sz w:val="20"/>
          <w:lang w:val="el-GR"/>
        </w:rPr>
        <w:t>η</w:t>
      </w:r>
      <w:r w:rsidR="006A59D0" w:rsidRPr="00AD091A">
        <w:rPr>
          <w:sz w:val="20"/>
          <w:lang w:val="el-GR"/>
        </w:rPr>
        <w:t>, διασκέδαση και ψυχαγωγία (16,3 χιλ.)</w:t>
      </w:r>
      <w:r w:rsidR="00267A34" w:rsidRPr="00AD091A">
        <w:rPr>
          <w:sz w:val="20"/>
          <w:lang w:val="el-GR"/>
        </w:rPr>
        <w:t xml:space="preserve"> και</w:t>
      </w:r>
      <w:r w:rsidR="006A59D0" w:rsidRPr="00AD091A">
        <w:rPr>
          <w:sz w:val="20"/>
          <w:lang w:val="el-GR"/>
        </w:rPr>
        <w:t xml:space="preserve"> τις επαγγελματικές-επιστημονικές δραστηριότητες (15,</w:t>
      </w:r>
      <w:r w:rsidR="00E625C1">
        <w:rPr>
          <w:sz w:val="20"/>
          <w:lang w:val="el-GR"/>
        </w:rPr>
        <w:t>8</w:t>
      </w:r>
      <w:r w:rsidR="006A59D0" w:rsidRPr="00AD091A">
        <w:rPr>
          <w:sz w:val="20"/>
          <w:lang w:val="el-GR"/>
        </w:rPr>
        <w:t xml:space="preserve"> χιλ.). Κατά 5</w:t>
      </w:r>
      <w:r w:rsidR="00E625C1">
        <w:rPr>
          <w:sz w:val="20"/>
          <w:lang w:val="el-GR"/>
        </w:rPr>
        <w:t>4,6</w:t>
      </w:r>
      <w:r w:rsidR="006A59D0" w:rsidRPr="00AD091A">
        <w:rPr>
          <w:sz w:val="20"/>
          <w:lang w:val="el-GR"/>
        </w:rPr>
        <w:t xml:space="preserve"> χιλ. άτομα αυξήθηκαν οι απασχολούμενοι στο χονδρικό και λιανικό εμπόριο και κατά 48,</w:t>
      </w:r>
      <w:r w:rsidR="00E625C1">
        <w:rPr>
          <w:sz w:val="20"/>
          <w:lang w:val="el-GR"/>
        </w:rPr>
        <w:t>3</w:t>
      </w:r>
      <w:r w:rsidR="006A59D0" w:rsidRPr="00AD091A">
        <w:rPr>
          <w:sz w:val="20"/>
          <w:lang w:val="el-GR"/>
        </w:rPr>
        <w:t xml:space="preserve"> χιλ. στη βιομηχανία, ενώ στις κατασκευές και τον αγροτικό τομέα η άνοδος </w:t>
      </w:r>
      <w:r w:rsidR="003656A7" w:rsidRPr="00AD091A">
        <w:rPr>
          <w:sz w:val="20"/>
          <w:lang w:val="el-GR"/>
        </w:rPr>
        <w:t>της απασχόλησης</w:t>
      </w:r>
      <w:r w:rsidR="006A59D0" w:rsidRPr="00AD091A">
        <w:rPr>
          <w:sz w:val="20"/>
          <w:lang w:val="el-GR"/>
        </w:rPr>
        <w:t xml:space="preserve"> </w:t>
      </w:r>
      <w:r w:rsidR="00E625C1">
        <w:rPr>
          <w:sz w:val="20"/>
          <w:lang w:val="el-GR"/>
        </w:rPr>
        <w:t>διαμορφώθηκε σε</w:t>
      </w:r>
      <w:r w:rsidR="006A59D0" w:rsidRPr="00AD091A">
        <w:rPr>
          <w:sz w:val="20"/>
          <w:lang w:val="el-GR"/>
        </w:rPr>
        <w:t xml:space="preserve"> 12 χιλ. </w:t>
      </w:r>
      <w:r w:rsidR="00E625C1">
        <w:rPr>
          <w:sz w:val="20"/>
          <w:lang w:val="el-GR"/>
        </w:rPr>
        <w:t xml:space="preserve">και 11,1 χιλ. </w:t>
      </w:r>
      <w:r w:rsidR="006A59D0" w:rsidRPr="00AD091A">
        <w:rPr>
          <w:sz w:val="20"/>
          <w:lang w:val="el-GR"/>
        </w:rPr>
        <w:t>άτομα</w:t>
      </w:r>
      <w:r w:rsidR="00F44E6C">
        <w:rPr>
          <w:sz w:val="20"/>
          <w:lang w:val="el-GR"/>
        </w:rPr>
        <w:t xml:space="preserve">, </w:t>
      </w:r>
      <w:r w:rsidR="00E625C1">
        <w:rPr>
          <w:sz w:val="20"/>
          <w:lang w:val="el-GR"/>
        </w:rPr>
        <w:t>αντίστοιχα</w:t>
      </w:r>
      <w:r w:rsidR="006A59D0" w:rsidRPr="00AD091A">
        <w:rPr>
          <w:sz w:val="20"/>
          <w:lang w:val="el-GR"/>
        </w:rPr>
        <w:t xml:space="preserve">. </w:t>
      </w:r>
      <w:r w:rsidR="00AD091A" w:rsidRPr="00AD091A">
        <w:rPr>
          <w:sz w:val="20"/>
          <w:lang w:val="el-GR"/>
        </w:rPr>
        <w:t xml:space="preserve">Οι κλάδοι στους οποίους η απασχόληση μειώθηκε σε </w:t>
      </w:r>
      <w:r w:rsidR="00CA6C56" w:rsidRPr="00AD091A">
        <w:rPr>
          <w:sz w:val="20"/>
          <w:lang w:val="el-GR"/>
        </w:rPr>
        <w:t>ετήσια βάση</w:t>
      </w:r>
      <w:r w:rsidR="00A70CBD">
        <w:rPr>
          <w:sz w:val="20"/>
          <w:lang w:val="el-GR"/>
        </w:rPr>
        <w:t>,</w:t>
      </w:r>
      <w:r w:rsidR="00CA6C56" w:rsidRPr="00AD091A">
        <w:rPr>
          <w:sz w:val="20"/>
          <w:lang w:val="el-GR"/>
        </w:rPr>
        <w:t xml:space="preserve"> το πρώτο εξάμηνο του 2022, σε σύγκριση με το ίδιο διάστημα του 2021</w:t>
      </w:r>
      <w:r w:rsidR="00A70CBD">
        <w:rPr>
          <w:sz w:val="20"/>
          <w:lang w:val="el-GR"/>
        </w:rPr>
        <w:t>,</w:t>
      </w:r>
      <w:r w:rsidR="00CA6C56" w:rsidRPr="00AD091A">
        <w:rPr>
          <w:sz w:val="20"/>
          <w:lang w:val="el-GR"/>
        </w:rPr>
        <w:t xml:space="preserve"> ήταν οι</w:t>
      </w:r>
      <w:r w:rsidR="00F458EF" w:rsidRPr="00E00651">
        <w:rPr>
          <w:sz w:val="20"/>
          <w:lang w:val="el-GR"/>
        </w:rPr>
        <w:t>:</w:t>
      </w:r>
      <w:r w:rsidR="00CA6C56" w:rsidRPr="00AD091A">
        <w:rPr>
          <w:sz w:val="20"/>
          <w:lang w:val="el-GR"/>
        </w:rPr>
        <w:t xml:space="preserve"> μεταφορ</w:t>
      </w:r>
      <w:r w:rsidR="00F44E6C">
        <w:rPr>
          <w:sz w:val="20"/>
          <w:lang w:val="el-GR"/>
        </w:rPr>
        <w:t>ά</w:t>
      </w:r>
      <w:r w:rsidR="00CA6C56" w:rsidRPr="00AD091A">
        <w:rPr>
          <w:sz w:val="20"/>
          <w:lang w:val="el-GR"/>
        </w:rPr>
        <w:t xml:space="preserve"> και αποθήκευση (-0,8 χιλ.), χρηματοπιστωτικές και ασφαλιστικές δραστηριότητες </w:t>
      </w:r>
      <w:r w:rsidR="00B47325" w:rsidRPr="00AD091A">
        <w:rPr>
          <w:sz w:val="20"/>
          <w:lang w:val="el-GR"/>
        </w:rPr>
        <w:t>(-3,</w:t>
      </w:r>
      <w:r w:rsidR="00E625C1">
        <w:rPr>
          <w:sz w:val="20"/>
          <w:lang w:val="el-GR"/>
        </w:rPr>
        <w:t>6</w:t>
      </w:r>
      <w:r w:rsidR="00B47325" w:rsidRPr="00AD091A">
        <w:rPr>
          <w:sz w:val="20"/>
          <w:lang w:val="el-GR"/>
        </w:rPr>
        <w:t xml:space="preserve"> χιλ.), δημόσια διοίκηση, άμυνα και υποχρεωτική ασφάλιση (-9,7 χιλ.) και </w:t>
      </w:r>
      <w:r w:rsidR="002121C6" w:rsidRPr="00AD091A">
        <w:rPr>
          <w:sz w:val="20"/>
          <w:lang w:val="el-GR"/>
        </w:rPr>
        <w:t>δραστηριότητες παροχής ηλεκτρικού ρεύματος, φυσικού αερίου, ατμού και κλιματισμού (-4,5 χιλ.).</w:t>
      </w:r>
      <w:r w:rsidR="002121C6" w:rsidRPr="00F542FD">
        <w:rPr>
          <w:sz w:val="20"/>
          <w:lang w:val="el-GR"/>
        </w:rPr>
        <w:t xml:space="preserve"> </w:t>
      </w:r>
      <w:r w:rsidR="002121C6" w:rsidRPr="00AD091A">
        <w:rPr>
          <w:sz w:val="20"/>
          <w:lang w:val="el-GR"/>
        </w:rPr>
        <w:t>Σημειώνεται ότι</w:t>
      </w:r>
      <w:r w:rsidR="002121C6">
        <w:rPr>
          <w:sz w:val="20"/>
          <w:lang w:val="el-GR"/>
        </w:rPr>
        <w:t>,</w:t>
      </w:r>
      <w:r w:rsidR="002121C6" w:rsidRPr="00AD091A">
        <w:rPr>
          <w:sz w:val="20"/>
          <w:lang w:val="el-GR"/>
        </w:rPr>
        <w:t xml:space="preserve"> το πρώτο εξάμηνο του 2021</w:t>
      </w:r>
      <w:r w:rsidR="002121C6">
        <w:rPr>
          <w:sz w:val="20"/>
          <w:lang w:val="el-GR"/>
        </w:rPr>
        <w:t>,</w:t>
      </w:r>
      <w:r w:rsidR="002121C6" w:rsidRPr="00AD091A">
        <w:rPr>
          <w:sz w:val="20"/>
          <w:lang w:val="el-GR"/>
        </w:rPr>
        <w:t xml:space="preserve"> οι απασχολούμενοι </w:t>
      </w:r>
      <w:r w:rsidR="002121C6">
        <w:rPr>
          <w:sz w:val="20"/>
          <w:lang w:val="el-GR"/>
        </w:rPr>
        <w:t xml:space="preserve">είχαν </w:t>
      </w:r>
      <w:r w:rsidR="002121C6" w:rsidRPr="00AD091A">
        <w:rPr>
          <w:sz w:val="20"/>
          <w:lang w:val="el-GR"/>
        </w:rPr>
        <w:t>μει</w:t>
      </w:r>
      <w:r w:rsidR="002121C6">
        <w:rPr>
          <w:sz w:val="20"/>
          <w:lang w:val="el-GR"/>
        </w:rPr>
        <w:t>ω</w:t>
      </w:r>
      <w:r w:rsidR="002121C6" w:rsidRPr="00AD091A">
        <w:rPr>
          <w:sz w:val="20"/>
          <w:lang w:val="el-GR"/>
        </w:rPr>
        <w:t>θ</w:t>
      </w:r>
      <w:r w:rsidR="002121C6">
        <w:rPr>
          <w:sz w:val="20"/>
          <w:lang w:val="el-GR"/>
        </w:rPr>
        <w:t>εί</w:t>
      </w:r>
      <w:r w:rsidR="002121C6" w:rsidRPr="00AD091A">
        <w:rPr>
          <w:sz w:val="20"/>
          <w:lang w:val="el-GR"/>
        </w:rPr>
        <w:t xml:space="preserve"> κατά 21,</w:t>
      </w:r>
      <w:r w:rsidR="002121C6">
        <w:rPr>
          <w:sz w:val="20"/>
          <w:lang w:val="el-GR"/>
        </w:rPr>
        <w:t>6</w:t>
      </w:r>
      <w:r w:rsidR="002121C6" w:rsidRPr="00AD091A">
        <w:rPr>
          <w:sz w:val="20"/>
          <w:lang w:val="el-GR"/>
        </w:rPr>
        <w:t>% στα καταλύματα και την εστίαση, 4,1% στο εμπόριο</w:t>
      </w:r>
      <w:r w:rsidR="002121C6">
        <w:rPr>
          <w:sz w:val="20"/>
          <w:lang w:val="el-GR"/>
        </w:rPr>
        <w:t>, 2,6% στις κατασκευές και 2</w:t>
      </w:r>
      <w:r w:rsidR="002121C6" w:rsidRPr="00AD091A">
        <w:rPr>
          <w:sz w:val="20"/>
          <w:lang w:val="el-GR"/>
        </w:rPr>
        <w:t>,1% στη βιομηχανία, ενώ στον πρωτογενή</w:t>
      </w:r>
    </w:p>
    <w:p w14:paraId="76BDA3AA" w14:textId="63CF710E" w:rsidR="00EF4D2A" w:rsidRDefault="00AD091A" w:rsidP="003307A5">
      <w:pPr>
        <w:pStyle w:val="BodyText"/>
        <w:ind w:left="1758" w:right="227"/>
        <w:jc w:val="both"/>
        <w:rPr>
          <w:sz w:val="20"/>
          <w:lang w:val="el-GR"/>
        </w:rPr>
      </w:pPr>
      <w:r>
        <w:rPr>
          <w:noProof/>
          <w:lang w:val="el-GR" w:eastAsia="el-GR"/>
        </w:rPr>
        <mc:AlternateContent>
          <mc:Choice Requires="wpg">
            <w:drawing>
              <wp:anchor distT="0" distB="0" distL="114300" distR="114300" simplePos="0" relativeHeight="251676672" behindDoc="1" locked="0" layoutInCell="1" allowOverlap="1" wp14:anchorId="111BAC88" wp14:editId="4303428E">
                <wp:simplePos x="0" y="0"/>
                <wp:positionH relativeFrom="column">
                  <wp:posOffset>6350</wp:posOffset>
                </wp:positionH>
                <wp:positionV relativeFrom="paragraph">
                  <wp:posOffset>91771</wp:posOffset>
                </wp:positionV>
                <wp:extent cx="7209155" cy="3239770"/>
                <wp:effectExtent l="0" t="0" r="0" b="0"/>
                <wp:wrapNone/>
                <wp:docPr id="5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9155" cy="3239770"/>
                          <a:chOff x="0" y="0"/>
                          <a:chExt cx="71899" cy="26289"/>
                        </a:xfrm>
                      </wpg:grpSpPr>
                      <wps:wsp>
                        <wps:cNvPr id="61" name="Rectangle 24"/>
                        <wps:cNvSpPr>
                          <a:spLocks noChangeArrowheads="1"/>
                        </wps:cNvSpPr>
                        <wps:spPr bwMode="auto">
                          <a:xfrm>
                            <a:off x="0" y="0"/>
                            <a:ext cx="992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061F4" w14:textId="77777777" w:rsidR="00505BB5" w:rsidRPr="00E13B17" w:rsidRDefault="00505BB5" w:rsidP="00505BB5">
                              <w:pPr>
                                <w:jc w:val="center"/>
                                <w:rPr>
                                  <w:rFonts w:ascii="Arial" w:hAnsi="Arial" w:cs="Arial"/>
                                  <w:color w:val="E24C37"/>
                                  <w:spacing w:val="-4"/>
                                  <w:sz w:val="18"/>
                                  <w:lang w:val="en-US"/>
                                </w:rPr>
                              </w:pPr>
                              <w:r w:rsidRPr="00E13B17">
                                <w:rPr>
                                  <w:rFonts w:ascii="Arial" w:hAnsi="Arial" w:cs="Arial"/>
                                  <w:color w:val="E24C37"/>
                                  <w:spacing w:val="-4"/>
                                  <w:sz w:val="18"/>
                                  <w:lang w:val="en-US"/>
                                </w:rPr>
                                <w:br/>
                              </w:r>
                              <w:r w:rsidRPr="000753F7">
                                <w:rPr>
                                  <w:rFonts w:ascii="Arial" w:hAnsi="Arial" w:cs="Arial"/>
                                  <w:color w:val="E24C37"/>
                                  <w:spacing w:val="-4"/>
                                  <w:sz w:val="18"/>
                                </w:rPr>
                                <w:t>ΓΡΑΦΗΜΑ</w:t>
                              </w:r>
                              <w:r w:rsidRPr="00E13B17">
                                <w:rPr>
                                  <w:rFonts w:ascii="Arial" w:hAnsi="Arial" w:cs="Arial"/>
                                  <w:color w:val="E24C37"/>
                                  <w:spacing w:val="-4"/>
                                  <w:sz w:val="18"/>
                                  <w:lang w:val="en-US"/>
                                </w:rPr>
                                <w:t xml:space="preserve"> </w:t>
                              </w:r>
                              <w:r>
                                <w:rPr>
                                  <w:rFonts w:ascii="Arial" w:hAnsi="Arial" w:cs="Arial"/>
                                  <w:color w:val="E24C37"/>
                                  <w:spacing w:val="-4"/>
                                  <w:sz w:val="18"/>
                                  <w:lang w:val="en-US"/>
                                </w:rPr>
                                <w:t>2</w:t>
                              </w:r>
                            </w:p>
                            <w:p w14:paraId="3B5AD975" w14:textId="77777777" w:rsidR="00505BB5" w:rsidRPr="00E13B17" w:rsidRDefault="00505BB5" w:rsidP="00505BB5">
                              <w:pPr>
                                <w:jc w:val="center"/>
                                <w:rPr>
                                  <w:rFonts w:ascii="Arial" w:hAnsi="Arial" w:cs="Arial"/>
                                  <w:color w:val="E24C37"/>
                                  <w:spacing w:val="-4"/>
                                  <w:sz w:val="18"/>
                                  <w:lang w:val="en-US"/>
                                </w:rPr>
                              </w:pPr>
                            </w:p>
                            <w:p w14:paraId="2755353F" w14:textId="77777777" w:rsidR="00505BB5" w:rsidRPr="00E13B17" w:rsidRDefault="00505BB5" w:rsidP="00505BB5">
                              <w:pPr>
                                <w:jc w:val="center"/>
                                <w:rPr>
                                  <w:rFonts w:ascii="Arial" w:hAnsi="Arial" w:cs="Arial"/>
                                  <w:color w:val="E24C37"/>
                                  <w:spacing w:val="-4"/>
                                  <w:sz w:val="18"/>
                                  <w:lang w:val="en-US"/>
                                </w:rPr>
                              </w:pPr>
                            </w:p>
                            <w:p w14:paraId="0AE88044" w14:textId="77777777" w:rsidR="00505BB5" w:rsidRPr="00E13B17" w:rsidRDefault="00505BB5" w:rsidP="00505BB5">
                              <w:pPr>
                                <w:jc w:val="center"/>
                                <w:rPr>
                                  <w:rFonts w:ascii="Arial" w:hAnsi="Arial" w:cs="Arial"/>
                                  <w:color w:val="E24C37"/>
                                  <w:spacing w:val="-4"/>
                                  <w:sz w:val="18"/>
                                  <w:lang w:val="en-US"/>
                                </w:rPr>
                              </w:pPr>
                            </w:p>
                            <w:p w14:paraId="148D6408" w14:textId="77777777" w:rsidR="00505BB5" w:rsidRPr="00E13B17" w:rsidRDefault="00505BB5" w:rsidP="00505BB5">
                              <w:pPr>
                                <w:jc w:val="center"/>
                                <w:rPr>
                                  <w:rFonts w:ascii="Arial" w:hAnsi="Arial" w:cs="Arial"/>
                                  <w:color w:val="E24C37"/>
                                  <w:spacing w:val="-4"/>
                                  <w:sz w:val="18"/>
                                  <w:lang w:val="en-US"/>
                                </w:rPr>
                              </w:pPr>
                            </w:p>
                            <w:p w14:paraId="0F434AA5" w14:textId="77777777" w:rsidR="00505BB5" w:rsidRPr="00E13B17" w:rsidRDefault="00505BB5" w:rsidP="00505BB5">
                              <w:pPr>
                                <w:jc w:val="center"/>
                                <w:rPr>
                                  <w:rFonts w:ascii="Arial" w:hAnsi="Arial" w:cs="Arial"/>
                                  <w:color w:val="E24C37"/>
                                  <w:spacing w:val="-4"/>
                                  <w:sz w:val="18"/>
                                  <w:lang w:val="en-US"/>
                                </w:rPr>
                              </w:pPr>
                            </w:p>
                            <w:p w14:paraId="23935736" w14:textId="77777777" w:rsidR="00505BB5" w:rsidRPr="00E13B17" w:rsidRDefault="00505BB5" w:rsidP="00505BB5">
                              <w:pPr>
                                <w:jc w:val="center"/>
                                <w:rPr>
                                  <w:rFonts w:ascii="Arial" w:hAnsi="Arial" w:cs="Arial"/>
                                  <w:color w:val="E24C37"/>
                                  <w:spacing w:val="-4"/>
                                  <w:sz w:val="18"/>
                                  <w:lang w:val="en-US"/>
                                </w:rPr>
                              </w:pPr>
                            </w:p>
                            <w:p w14:paraId="66858017" w14:textId="77777777" w:rsidR="00505BB5" w:rsidRPr="00E13B17" w:rsidRDefault="00505BB5" w:rsidP="00505BB5">
                              <w:pPr>
                                <w:jc w:val="center"/>
                                <w:rPr>
                                  <w:rFonts w:ascii="Arial" w:hAnsi="Arial" w:cs="Arial"/>
                                  <w:color w:val="E24C37"/>
                                  <w:spacing w:val="-4"/>
                                  <w:sz w:val="18"/>
                                  <w:lang w:val="en-US"/>
                                </w:rPr>
                              </w:pPr>
                            </w:p>
                            <w:p w14:paraId="2A8FEB84" w14:textId="77777777" w:rsidR="00505BB5" w:rsidRDefault="00505BB5" w:rsidP="00505BB5">
                              <w:pPr>
                                <w:jc w:val="center"/>
                                <w:rPr>
                                  <w:rFonts w:ascii="Arial" w:hAnsi="Arial" w:cs="Arial"/>
                                  <w:color w:val="E24C37"/>
                                  <w:spacing w:val="-4"/>
                                  <w:sz w:val="18"/>
                                  <w:lang w:val="en-US"/>
                                </w:rPr>
                              </w:pPr>
                            </w:p>
                            <w:p w14:paraId="6E4AF5C6" w14:textId="77777777" w:rsidR="00505BB5" w:rsidRDefault="00505BB5" w:rsidP="00505BB5">
                              <w:pPr>
                                <w:jc w:val="center"/>
                                <w:rPr>
                                  <w:rFonts w:ascii="Arial" w:hAnsi="Arial" w:cs="Arial"/>
                                  <w:color w:val="E24C37"/>
                                  <w:spacing w:val="-4"/>
                                  <w:sz w:val="18"/>
                                  <w:lang w:val="en-US"/>
                                </w:rPr>
                              </w:pPr>
                            </w:p>
                            <w:p w14:paraId="4CC3B06E" w14:textId="77777777" w:rsidR="00505BB5" w:rsidRPr="007F4129" w:rsidRDefault="00505BB5" w:rsidP="00505BB5">
                              <w:pPr>
                                <w:jc w:val="center"/>
                                <w:rPr>
                                  <w:rFonts w:ascii="Arial" w:hAnsi="Arial" w:cs="Arial"/>
                                  <w:color w:val="C00000"/>
                                  <w:sz w:val="18"/>
                                  <w:lang w:val="en-US"/>
                                </w:rPr>
                              </w:pPr>
                              <w:r w:rsidRPr="003F4835">
                                <w:rPr>
                                  <w:rFonts w:ascii="Arial" w:hAnsi="Arial" w:cs="Arial"/>
                                  <w:color w:val="000000"/>
                                  <w:spacing w:val="-4"/>
                                  <w:sz w:val="18"/>
                                </w:rPr>
                                <w:t>Πηγή</w:t>
                              </w:r>
                              <w:r w:rsidRPr="003F4835">
                                <w:rPr>
                                  <w:rFonts w:ascii="Arial" w:hAnsi="Arial" w:cs="Arial"/>
                                  <w:color w:val="000000"/>
                                  <w:spacing w:val="-4"/>
                                  <w:sz w:val="18"/>
                                  <w:lang w:val="en-US"/>
                                </w:rPr>
                                <w:t>:</w:t>
                              </w:r>
                              <w:r>
                                <w:rPr>
                                  <w:rFonts w:ascii="Arial" w:hAnsi="Arial" w:cs="Arial"/>
                                  <w:color w:val="000000"/>
                                  <w:spacing w:val="-4"/>
                                  <w:sz w:val="18"/>
                                </w:rPr>
                                <w:t xml:space="preserve"> </w:t>
                              </w:r>
                              <w:r>
                                <w:rPr>
                                  <w:rFonts w:ascii="Arial" w:hAnsi="Arial" w:cs="Arial"/>
                                  <w:color w:val="000000"/>
                                  <w:spacing w:val="-4"/>
                                  <w:sz w:val="18"/>
                                  <w:lang w:val="en-US"/>
                                </w:rPr>
                                <w:t xml:space="preserve">Eurostat, </w:t>
                              </w:r>
                              <w:r>
                                <w:rPr>
                                  <w:rFonts w:ascii="Arial" w:hAnsi="Arial" w:cs="Arial"/>
                                  <w:color w:val="000000"/>
                                  <w:spacing w:val="-4"/>
                                  <w:sz w:val="18"/>
                                </w:rPr>
                                <w:t>ΕΛΣΤΑΤ</w:t>
                              </w:r>
                              <w:r w:rsidRPr="003F4835">
                                <w:rPr>
                                  <w:rFonts w:ascii="Arial" w:hAnsi="Arial" w:cs="Arial"/>
                                  <w:color w:val="000000"/>
                                  <w:spacing w:val="-4"/>
                                  <w:sz w:val="18"/>
                                  <w:lang w:val="en-US"/>
                                </w:rPr>
                                <w:t xml:space="preserve"> </w:t>
                              </w:r>
                            </w:p>
                          </w:txbxContent>
                        </wps:txbx>
                        <wps:bodyPr rot="0" vert="horz" wrap="square" lIns="91440" tIns="45720" rIns="91440" bIns="45720" anchor="t" anchorCtr="0" upright="1">
                          <a:noAutofit/>
                        </wps:bodyPr>
                      </wps:wsp>
                      <wps:wsp>
                        <wps:cNvPr id="192" name="Freeform 364"/>
                        <wps:cNvSpPr>
                          <a:spLocks/>
                        </wps:cNvSpPr>
                        <wps:spPr bwMode="auto">
                          <a:xfrm>
                            <a:off x="11253" y="0"/>
                            <a:ext cx="60646"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C4A9A1" w14:textId="77777777" w:rsidR="00505BB5" w:rsidRDefault="00505BB5" w:rsidP="00505BB5">
                              <w:pPr>
                                <w:tabs>
                                  <w:tab w:val="left" w:pos="2410"/>
                                </w:tabs>
                                <w:spacing w:after="0" w:line="240" w:lineRule="auto"/>
                                <w:rPr>
                                  <w:rFonts w:ascii="Arial" w:eastAsia="Arial" w:hAnsi="Arial" w:cs="Arial"/>
                                  <w:color w:val="0E3B70"/>
                                  <w:sz w:val="20"/>
                                  <w:szCs w:val="20"/>
                                </w:rPr>
                              </w:pPr>
                              <w:r w:rsidRPr="00505BB5">
                                <w:rPr>
                                  <w:rFonts w:ascii="Arial" w:eastAsia="Arial" w:hAnsi="Arial" w:cs="Arial"/>
                                  <w:noProof/>
                                  <w:color w:val="0E3B70"/>
                                  <w:sz w:val="20"/>
                                  <w:szCs w:val="20"/>
                                  <w:lang w:eastAsia="el-GR"/>
                                </w:rPr>
                                <w:t>Η ετήσια μεταβολή της απασχόλησης ανά κλάδο (χιλ. άτομα)</w:t>
                              </w:r>
                              <w:r w:rsidRPr="00D75593">
                                <w:rPr>
                                  <w:rFonts w:ascii="Arial" w:eastAsia="Arial" w:hAnsi="Arial" w:cs="Arial"/>
                                  <w:noProof/>
                                  <w:color w:val="0E3B70"/>
                                  <w:sz w:val="20"/>
                                  <w:szCs w:val="20"/>
                                  <w:lang w:eastAsia="el-GR"/>
                                </w:rPr>
                                <w:drawing>
                                  <wp:inline distT="0" distB="0" distL="0" distR="0" wp14:anchorId="68F88CBB" wp14:editId="223BDA45">
                                    <wp:extent cx="5897880" cy="4699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7FAC6013" w14:textId="77B3F71E" w:rsidR="00505BB5" w:rsidRDefault="00316154" w:rsidP="00505BB5">
                              <w:pPr>
                                <w:tabs>
                                  <w:tab w:val="left" w:pos="2410"/>
                                </w:tabs>
                                <w:spacing w:after="0" w:line="240" w:lineRule="auto"/>
                                <w:rPr>
                                  <w:rFonts w:ascii="Arial" w:eastAsia="Arial" w:hAnsi="Arial" w:cs="Arial"/>
                                  <w:color w:val="0E3B70"/>
                                  <w:sz w:val="20"/>
                                  <w:szCs w:val="20"/>
                                </w:rPr>
                              </w:pPr>
                              <w:r w:rsidRPr="00316154">
                                <w:rPr>
                                  <w:noProof/>
                                </w:rPr>
                                <w:drawing>
                                  <wp:inline distT="0" distB="0" distL="0" distR="0" wp14:anchorId="207F771B" wp14:editId="6AFFF056">
                                    <wp:extent cx="5815330" cy="28676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5330" cy="2867660"/>
                                            </a:xfrm>
                                            <a:prstGeom prst="rect">
                                              <a:avLst/>
                                            </a:prstGeom>
                                            <a:noFill/>
                                            <a:ln>
                                              <a:noFill/>
                                            </a:ln>
                                          </pic:spPr>
                                        </pic:pic>
                                      </a:graphicData>
                                    </a:graphic>
                                  </wp:inline>
                                </w:drawing>
                              </w:r>
                            </w:p>
                            <w:p w14:paraId="12EEA9E6" w14:textId="77777777" w:rsidR="00505BB5" w:rsidRDefault="00505BB5" w:rsidP="00505BB5"/>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11BAC88" id="_x0000_s1029" style="position:absolute;left:0;text-align:left;margin-left:.5pt;margin-top:7.25pt;width:567.65pt;height:255.1pt;z-index:-251639808;mso-height-relative:margin" coordsize="7189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">
                <v:rect id="Rectangle 24" o:spid="_x0000_s1030" style="position:absolute;width:992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" fillcolor="#e5e4de" stroked="f">
                  <v:textbox>
                    <w:txbxContent>
                      <w:p w14:paraId="7E2061F4" w14:textId="77777777" w:rsidR="00505BB5" w:rsidRPr="00E13B17" w:rsidRDefault="00505BB5" w:rsidP="00505BB5">
                        <w:pPr>
                          <w:jc w:val="center"/>
                          <w:rPr>
                            <w:rFonts w:ascii="Arial" w:hAnsi="Arial" w:cs="Arial"/>
                            <w:color w:val="E24C37"/>
                            <w:spacing w:val="-4"/>
                            <w:sz w:val="18"/>
                            <w:lang w:val="en-US"/>
                          </w:rPr>
                        </w:pPr>
                        <w:r w:rsidRPr="00E13B17">
                          <w:rPr>
                            <w:rFonts w:ascii="Arial" w:hAnsi="Arial" w:cs="Arial"/>
                            <w:color w:val="E24C37"/>
                            <w:spacing w:val="-4"/>
                            <w:sz w:val="18"/>
                            <w:lang w:val="en-US"/>
                          </w:rPr>
                          <w:br/>
                        </w:r>
                        <w:r w:rsidRPr="000753F7">
                          <w:rPr>
                            <w:rFonts w:ascii="Arial" w:hAnsi="Arial" w:cs="Arial"/>
                            <w:color w:val="E24C37"/>
                            <w:spacing w:val="-4"/>
                            <w:sz w:val="18"/>
                          </w:rPr>
                          <w:t>ΓΡΑΦΗΜΑ</w:t>
                        </w:r>
                        <w:r w:rsidRPr="00E13B17">
                          <w:rPr>
                            <w:rFonts w:ascii="Arial" w:hAnsi="Arial" w:cs="Arial"/>
                            <w:color w:val="E24C37"/>
                            <w:spacing w:val="-4"/>
                            <w:sz w:val="18"/>
                            <w:lang w:val="en-US"/>
                          </w:rPr>
                          <w:t xml:space="preserve"> </w:t>
                        </w:r>
                        <w:r>
                          <w:rPr>
                            <w:rFonts w:ascii="Arial" w:hAnsi="Arial" w:cs="Arial"/>
                            <w:color w:val="E24C37"/>
                            <w:spacing w:val="-4"/>
                            <w:sz w:val="18"/>
                            <w:lang w:val="en-US"/>
                          </w:rPr>
                          <w:t>2</w:t>
                        </w:r>
                      </w:p>
                      <w:p w14:paraId="3B5AD975" w14:textId="77777777" w:rsidR="00505BB5" w:rsidRPr="00E13B17" w:rsidRDefault="00505BB5" w:rsidP="00505BB5">
                        <w:pPr>
                          <w:jc w:val="center"/>
                          <w:rPr>
                            <w:rFonts w:ascii="Arial" w:hAnsi="Arial" w:cs="Arial"/>
                            <w:color w:val="E24C37"/>
                            <w:spacing w:val="-4"/>
                            <w:sz w:val="18"/>
                            <w:lang w:val="en-US"/>
                          </w:rPr>
                        </w:pPr>
                      </w:p>
                      <w:p w14:paraId="2755353F" w14:textId="77777777" w:rsidR="00505BB5" w:rsidRPr="00E13B17" w:rsidRDefault="00505BB5" w:rsidP="00505BB5">
                        <w:pPr>
                          <w:jc w:val="center"/>
                          <w:rPr>
                            <w:rFonts w:ascii="Arial" w:hAnsi="Arial" w:cs="Arial"/>
                            <w:color w:val="E24C37"/>
                            <w:spacing w:val="-4"/>
                            <w:sz w:val="18"/>
                            <w:lang w:val="en-US"/>
                          </w:rPr>
                        </w:pPr>
                      </w:p>
                      <w:p w14:paraId="0AE88044" w14:textId="77777777" w:rsidR="00505BB5" w:rsidRPr="00E13B17" w:rsidRDefault="00505BB5" w:rsidP="00505BB5">
                        <w:pPr>
                          <w:jc w:val="center"/>
                          <w:rPr>
                            <w:rFonts w:ascii="Arial" w:hAnsi="Arial" w:cs="Arial"/>
                            <w:color w:val="E24C37"/>
                            <w:spacing w:val="-4"/>
                            <w:sz w:val="18"/>
                            <w:lang w:val="en-US"/>
                          </w:rPr>
                        </w:pPr>
                      </w:p>
                      <w:p w14:paraId="148D6408" w14:textId="77777777" w:rsidR="00505BB5" w:rsidRPr="00E13B17" w:rsidRDefault="00505BB5" w:rsidP="00505BB5">
                        <w:pPr>
                          <w:jc w:val="center"/>
                          <w:rPr>
                            <w:rFonts w:ascii="Arial" w:hAnsi="Arial" w:cs="Arial"/>
                            <w:color w:val="E24C37"/>
                            <w:spacing w:val="-4"/>
                            <w:sz w:val="18"/>
                            <w:lang w:val="en-US"/>
                          </w:rPr>
                        </w:pPr>
                      </w:p>
                      <w:p w14:paraId="0F434AA5" w14:textId="77777777" w:rsidR="00505BB5" w:rsidRPr="00E13B17" w:rsidRDefault="00505BB5" w:rsidP="00505BB5">
                        <w:pPr>
                          <w:jc w:val="center"/>
                          <w:rPr>
                            <w:rFonts w:ascii="Arial" w:hAnsi="Arial" w:cs="Arial"/>
                            <w:color w:val="E24C37"/>
                            <w:spacing w:val="-4"/>
                            <w:sz w:val="18"/>
                            <w:lang w:val="en-US"/>
                          </w:rPr>
                        </w:pPr>
                      </w:p>
                      <w:p w14:paraId="23935736" w14:textId="77777777" w:rsidR="00505BB5" w:rsidRPr="00E13B17" w:rsidRDefault="00505BB5" w:rsidP="00505BB5">
                        <w:pPr>
                          <w:jc w:val="center"/>
                          <w:rPr>
                            <w:rFonts w:ascii="Arial" w:hAnsi="Arial" w:cs="Arial"/>
                            <w:color w:val="E24C37"/>
                            <w:spacing w:val="-4"/>
                            <w:sz w:val="18"/>
                            <w:lang w:val="en-US"/>
                          </w:rPr>
                        </w:pPr>
                      </w:p>
                      <w:p w14:paraId="66858017" w14:textId="77777777" w:rsidR="00505BB5" w:rsidRPr="00E13B17" w:rsidRDefault="00505BB5" w:rsidP="00505BB5">
                        <w:pPr>
                          <w:jc w:val="center"/>
                          <w:rPr>
                            <w:rFonts w:ascii="Arial" w:hAnsi="Arial" w:cs="Arial"/>
                            <w:color w:val="E24C37"/>
                            <w:spacing w:val="-4"/>
                            <w:sz w:val="18"/>
                            <w:lang w:val="en-US"/>
                          </w:rPr>
                        </w:pPr>
                      </w:p>
                      <w:p w14:paraId="2A8FEB84" w14:textId="77777777" w:rsidR="00505BB5" w:rsidRDefault="00505BB5" w:rsidP="00505BB5">
                        <w:pPr>
                          <w:jc w:val="center"/>
                          <w:rPr>
                            <w:rFonts w:ascii="Arial" w:hAnsi="Arial" w:cs="Arial"/>
                            <w:color w:val="E24C37"/>
                            <w:spacing w:val="-4"/>
                            <w:sz w:val="18"/>
                            <w:lang w:val="en-US"/>
                          </w:rPr>
                        </w:pPr>
                      </w:p>
                      <w:p w14:paraId="6E4AF5C6" w14:textId="77777777" w:rsidR="00505BB5" w:rsidRDefault="00505BB5" w:rsidP="00505BB5">
                        <w:pPr>
                          <w:jc w:val="center"/>
                          <w:rPr>
                            <w:rFonts w:ascii="Arial" w:hAnsi="Arial" w:cs="Arial"/>
                            <w:color w:val="E24C37"/>
                            <w:spacing w:val="-4"/>
                            <w:sz w:val="18"/>
                            <w:lang w:val="en-US"/>
                          </w:rPr>
                        </w:pPr>
                      </w:p>
                      <w:p w14:paraId="4CC3B06E" w14:textId="77777777" w:rsidR="00505BB5" w:rsidRPr="007F4129" w:rsidRDefault="00505BB5" w:rsidP="00505BB5">
                        <w:pPr>
                          <w:jc w:val="center"/>
                          <w:rPr>
                            <w:rFonts w:ascii="Arial" w:hAnsi="Arial" w:cs="Arial"/>
                            <w:color w:val="C00000"/>
                            <w:sz w:val="18"/>
                            <w:lang w:val="en-US"/>
                          </w:rPr>
                        </w:pPr>
                        <w:r w:rsidRPr="003F4835">
                          <w:rPr>
                            <w:rFonts w:ascii="Arial" w:hAnsi="Arial" w:cs="Arial"/>
                            <w:color w:val="000000"/>
                            <w:spacing w:val="-4"/>
                            <w:sz w:val="18"/>
                          </w:rPr>
                          <w:t>Πηγή</w:t>
                        </w:r>
                        <w:r w:rsidRPr="003F4835">
                          <w:rPr>
                            <w:rFonts w:ascii="Arial" w:hAnsi="Arial" w:cs="Arial"/>
                            <w:color w:val="000000"/>
                            <w:spacing w:val="-4"/>
                            <w:sz w:val="18"/>
                            <w:lang w:val="en-US"/>
                          </w:rPr>
                          <w:t>:</w:t>
                        </w:r>
                        <w:r>
                          <w:rPr>
                            <w:rFonts w:ascii="Arial" w:hAnsi="Arial" w:cs="Arial"/>
                            <w:color w:val="000000"/>
                            <w:spacing w:val="-4"/>
                            <w:sz w:val="18"/>
                          </w:rPr>
                          <w:t xml:space="preserve"> </w:t>
                        </w:r>
                        <w:r>
                          <w:rPr>
                            <w:rFonts w:ascii="Arial" w:hAnsi="Arial" w:cs="Arial"/>
                            <w:color w:val="000000"/>
                            <w:spacing w:val="-4"/>
                            <w:sz w:val="18"/>
                            <w:lang w:val="en-US"/>
                          </w:rPr>
                          <w:t xml:space="preserve">Eurostat, </w:t>
                        </w:r>
                        <w:r>
                          <w:rPr>
                            <w:rFonts w:ascii="Arial" w:hAnsi="Arial" w:cs="Arial"/>
                            <w:color w:val="000000"/>
                            <w:spacing w:val="-4"/>
                            <w:sz w:val="18"/>
                          </w:rPr>
                          <w:t>ΕΛΣΤΑΤ</w:t>
                        </w:r>
                        <w:r w:rsidRPr="003F4835">
                          <w:rPr>
                            <w:rFonts w:ascii="Arial" w:hAnsi="Arial" w:cs="Arial"/>
                            <w:color w:val="000000"/>
                            <w:spacing w:val="-4"/>
                            <w:sz w:val="18"/>
                            <w:lang w:val="en-US"/>
                          </w:rPr>
                          <w:t xml:space="preserve"> </w:t>
                        </w:r>
                      </w:p>
                    </w:txbxContent>
                  </v:textbox>
                </v:rect>
                <v:shape id="Freeform 364" o:spid="_x0000_s1031" style="position:absolute;left:11253;width:60646;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" adj="-11796480,,5400" path="m9585,l,,,4123r9585,l9585,xe" fillcolor="#e5e4de" stroked="f">
                  <v:stroke joinstyle="round"/>
                  <v:formulas/>
                  <v:path arrowok="t" o:connecttype="custom" o:connectlocs="38506193,0;0,0;0,16754221;38506193,16754221;38506193,0" o:connectangles="0,0,0,0,0" textboxrect="0,0,9586,4124"/>
                  <v:textbox>
                    <w:txbxContent>
                      <w:p w14:paraId="5CC4A9A1" w14:textId="77777777" w:rsidR="00505BB5" w:rsidRDefault="00505BB5" w:rsidP="00505BB5">
                        <w:pPr>
                          <w:tabs>
                            <w:tab w:val="left" w:pos="2410"/>
                          </w:tabs>
                          <w:spacing w:after="0" w:line="240" w:lineRule="auto"/>
                          <w:rPr>
                            <w:rFonts w:ascii="Arial" w:eastAsia="Arial" w:hAnsi="Arial" w:cs="Arial"/>
                            <w:color w:val="0E3B70"/>
                            <w:sz w:val="20"/>
                            <w:szCs w:val="20"/>
                          </w:rPr>
                        </w:pPr>
                        <w:r w:rsidRPr="00505BB5">
                          <w:rPr>
                            <w:rFonts w:ascii="Arial" w:eastAsia="Arial" w:hAnsi="Arial" w:cs="Arial"/>
                            <w:noProof/>
                            <w:color w:val="0E3B70"/>
                            <w:sz w:val="20"/>
                            <w:szCs w:val="20"/>
                            <w:lang w:eastAsia="el-GR"/>
                          </w:rPr>
                          <w:t>Η ετήσια μεταβολή της απασχόλησης ανά κλάδο (χιλ. άτομα)</w:t>
                        </w:r>
                        <w:r w:rsidRPr="00D75593">
                          <w:rPr>
                            <w:rFonts w:ascii="Arial" w:eastAsia="Arial" w:hAnsi="Arial" w:cs="Arial"/>
                            <w:noProof/>
                            <w:color w:val="0E3B70"/>
                            <w:sz w:val="20"/>
                            <w:szCs w:val="20"/>
                            <w:lang w:eastAsia="el-GR"/>
                          </w:rPr>
                          <w:drawing>
                            <wp:inline distT="0" distB="0" distL="0" distR="0" wp14:anchorId="68F88CBB" wp14:editId="223BDA45">
                              <wp:extent cx="5897880" cy="4699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7FAC6013" w14:textId="77B3F71E" w:rsidR="00505BB5" w:rsidRDefault="00316154" w:rsidP="00505BB5">
                        <w:pPr>
                          <w:tabs>
                            <w:tab w:val="left" w:pos="2410"/>
                          </w:tabs>
                          <w:spacing w:after="0" w:line="240" w:lineRule="auto"/>
                          <w:rPr>
                            <w:rFonts w:ascii="Arial" w:eastAsia="Arial" w:hAnsi="Arial" w:cs="Arial"/>
                            <w:color w:val="0E3B70"/>
                            <w:sz w:val="20"/>
                            <w:szCs w:val="20"/>
                          </w:rPr>
                        </w:pPr>
                        <w:r w:rsidRPr="00316154">
                          <w:rPr>
                            <w:noProof/>
                          </w:rPr>
                          <w:drawing>
                            <wp:inline distT="0" distB="0" distL="0" distR="0" wp14:anchorId="207F771B" wp14:editId="6AFFF056">
                              <wp:extent cx="5815330" cy="28676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5330" cy="2867660"/>
                                      </a:xfrm>
                                      <a:prstGeom prst="rect">
                                        <a:avLst/>
                                      </a:prstGeom>
                                      <a:noFill/>
                                      <a:ln>
                                        <a:noFill/>
                                      </a:ln>
                                    </pic:spPr>
                                  </pic:pic>
                                </a:graphicData>
                              </a:graphic>
                            </wp:inline>
                          </w:drawing>
                        </w:r>
                      </w:p>
                      <w:p w14:paraId="12EEA9E6" w14:textId="77777777" w:rsidR="00505BB5" w:rsidRDefault="00505BB5" w:rsidP="00505BB5"/>
                    </w:txbxContent>
                  </v:textbox>
                </v:shape>
              </v:group>
            </w:pict>
          </mc:Fallback>
        </mc:AlternateContent>
      </w:r>
    </w:p>
    <w:p w14:paraId="6C3D8B99" w14:textId="77777777" w:rsidR="00EF4D2A" w:rsidRDefault="00EF4D2A" w:rsidP="003307A5">
      <w:pPr>
        <w:pStyle w:val="BodyText"/>
        <w:ind w:left="1758" w:right="227"/>
        <w:jc w:val="both"/>
        <w:rPr>
          <w:sz w:val="20"/>
          <w:lang w:val="el-GR"/>
        </w:rPr>
      </w:pPr>
    </w:p>
    <w:p w14:paraId="616F693D" w14:textId="1319EDC4" w:rsidR="00EF4D2A" w:rsidRDefault="00EF4D2A" w:rsidP="003307A5">
      <w:pPr>
        <w:pStyle w:val="BodyText"/>
        <w:ind w:left="1758" w:right="227"/>
        <w:jc w:val="both"/>
        <w:rPr>
          <w:sz w:val="20"/>
          <w:lang w:val="el-GR"/>
        </w:rPr>
      </w:pPr>
    </w:p>
    <w:p w14:paraId="7B81BBBF" w14:textId="77777777" w:rsidR="00EF4D2A" w:rsidRDefault="00EF4D2A" w:rsidP="003307A5">
      <w:pPr>
        <w:pStyle w:val="BodyText"/>
        <w:ind w:left="1758" w:right="227"/>
        <w:jc w:val="both"/>
        <w:rPr>
          <w:sz w:val="20"/>
          <w:lang w:val="el-GR"/>
        </w:rPr>
      </w:pPr>
    </w:p>
    <w:p w14:paraId="64AC806B" w14:textId="773B2114" w:rsidR="00EF4D2A" w:rsidRDefault="00EF4D2A" w:rsidP="003307A5">
      <w:pPr>
        <w:pStyle w:val="BodyText"/>
        <w:ind w:left="1758" w:right="227"/>
        <w:jc w:val="both"/>
        <w:rPr>
          <w:sz w:val="20"/>
          <w:lang w:val="el-GR"/>
        </w:rPr>
      </w:pPr>
    </w:p>
    <w:p w14:paraId="08401EF3" w14:textId="77777777" w:rsidR="00EF4D2A" w:rsidRDefault="00EF4D2A" w:rsidP="003307A5">
      <w:pPr>
        <w:pStyle w:val="BodyText"/>
        <w:ind w:left="1758" w:right="227"/>
        <w:jc w:val="both"/>
        <w:rPr>
          <w:sz w:val="20"/>
          <w:lang w:val="el-GR"/>
        </w:rPr>
      </w:pPr>
    </w:p>
    <w:p w14:paraId="6E602E57" w14:textId="586CA921" w:rsidR="00EF4D2A" w:rsidRDefault="00EF4D2A" w:rsidP="003307A5">
      <w:pPr>
        <w:pStyle w:val="BodyText"/>
        <w:ind w:left="1758" w:right="227"/>
        <w:jc w:val="both"/>
        <w:rPr>
          <w:sz w:val="20"/>
          <w:lang w:val="el-GR"/>
        </w:rPr>
      </w:pPr>
    </w:p>
    <w:p w14:paraId="61784C03" w14:textId="72B6E523" w:rsidR="00EF4D2A" w:rsidRDefault="00EF4D2A" w:rsidP="003307A5">
      <w:pPr>
        <w:pStyle w:val="BodyText"/>
        <w:ind w:left="1758" w:right="227"/>
        <w:jc w:val="both"/>
        <w:rPr>
          <w:sz w:val="20"/>
          <w:lang w:val="el-GR"/>
        </w:rPr>
      </w:pPr>
    </w:p>
    <w:p w14:paraId="0FA963AD" w14:textId="6B51E0D5" w:rsidR="00EF4D2A" w:rsidRDefault="00EF4D2A" w:rsidP="003307A5">
      <w:pPr>
        <w:pStyle w:val="BodyText"/>
        <w:ind w:left="1758" w:right="227"/>
        <w:jc w:val="both"/>
        <w:rPr>
          <w:sz w:val="20"/>
          <w:lang w:val="el-GR"/>
        </w:rPr>
      </w:pPr>
    </w:p>
    <w:p w14:paraId="4C970D22" w14:textId="77777777" w:rsidR="00E92168" w:rsidRDefault="00E92168" w:rsidP="003307A5">
      <w:pPr>
        <w:pStyle w:val="BodyText"/>
        <w:ind w:left="1758" w:right="227"/>
        <w:jc w:val="both"/>
        <w:rPr>
          <w:sz w:val="20"/>
          <w:szCs w:val="20"/>
          <w:lang w:val="el-GR"/>
        </w:rPr>
      </w:pPr>
    </w:p>
    <w:p w14:paraId="75CE1BED" w14:textId="77777777" w:rsidR="00E92168" w:rsidRDefault="00E92168" w:rsidP="003307A5">
      <w:pPr>
        <w:pStyle w:val="BodyText"/>
        <w:ind w:left="1758" w:right="227"/>
        <w:jc w:val="both"/>
        <w:rPr>
          <w:sz w:val="20"/>
          <w:szCs w:val="20"/>
          <w:lang w:val="el-GR"/>
        </w:rPr>
      </w:pPr>
    </w:p>
    <w:p w14:paraId="7A973F5F" w14:textId="77777777" w:rsidR="00E92168" w:rsidRDefault="00E92168" w:rsidP="003307A5">
      <w:pPr>
        <w:pStyle w:val="BodyText"/>
        <w:ind w:left="1758" w:right="227"/>
        <w:jc w:val="both"/>
        <w:rPr>
          <w:sz w:val="20"/>
          <w:szCs w:val="20"/>
          <w:lang w:val="el-GR"/>
        </w:rPr>
      </w:pPr>
    </w:p>
    <w:p w14:paraId="6AC27B04" w14:textId="77777777" w:rsidR="00E92168" w:rsidRDefault="00E92168" w:rsidP="003307A5">
      <w:pPr>
        <w:pStyle w:val="BodyText"/>
        <w:ind w:left="1758" w:right="227"/>
        <w:jc w:val="both"/>
        <w:rPr>
          <w:sz w:val="20"/>
          <w:szCs w:val="20"/>
          <w:lang w:val="el-GR"/>
        </w:rPr>
      </w:pPr>
    </w:p>
    <w:p w14:paraId="206245CD" w14:textId="77777777" w:rsidR="00E92168" w:rsidRDefault="00E92168" w:rsidP="003307A5">
      <w:pPr>
        <w:pStyle w:val="BodyText"/>
        <w:ind w:left="1758" w:right="227"/>
        <w:jc w:val="both"/>
        <w:rPr>
          <w:sz w:val="20"/>
          <w:szCs w:val="20"/>
          <w:lang w:val="el-GR"/>
        </w:rPr>
      </w:pPr>
    </w:p>
    <w:p w14:paraId="624E184D" w14:textId="77777777" w:rsidR="00E92168" w:rsidRDefault="00E92168" w:rsidP="003307A5">
      <w:pPr>
        <w:pStyle w:val="BodyText"/>
        <w:ind w:left="1758" w:right="227"/>
        <w:jc w:val="both"/>
        <w:rPr>
          <w:sz w:val="20"/>
          <w:szCs w:val="20"/>
          <w:lang w:val="el-GR"/>
        </w:rPr>
      </w:pPr>
    </w:p>
    <w:p w14:paraId="50B74CC0" w14:textId="77777777" w:rsidR="00E92168" w:rsidRDefault="00E92168" w:rsidP="003307A5">
      <w:pPr>
        <w:pStyle w:val="BodyText"/>
        <w:ind w:left="1758" w:right="227"/>
        <w:jc w:val="both"/>
        <w:rPr>
          <w:sz w:val="20"/>
          <w:szCs w:val="20"/>
          <w:lang w:val="el-GR"/>
        </w:rPr>
      </w:pPr>
    </w:p>
    <w:p w14:paraId="104A05DB" w14:textId="77777777" w:rsidR="00E92168" w:rsidRDefault="00E92168" w:rsidP="003307A5">
      <w:pPr>
        <w:pStyle w:val="BodyText"/>
        <w:ind w:left="1758" w:right="227"/>
        <w:jc w:val="both"/>
        <w:rPr>
          <w:sz w:val="20"/>
          <w:szCs w:val="20"/>
          <w:lang w:val="el-GR"/>
        </w:rPr>
      </w:pPr>
    </w:p>
    <w:p w14:paraId="672468F0" w14:textId="77777777" w:rsidR="00E92168" w:rsidRDefault="00E92168" w:rsidP="003307A5">
      <w:pPr>
        <w:pStyle w:val="BodyText"/>
        <w:ind w:left="1758" w:right="227"/>
        <w:jc w:val="both"/>
        <w:rPr>
          <w:sz w:val="20"/>
          <w:szCs w:val="20"/>
          <w:lang w:val="el-GR"/>
        </w:rPr>
      </w:pPr>
    </w:p>
    <w:p w14:paraId="34DC08C8" w14:textId="77777777" w:rsidR="00E92168" w:rsidRDefault="00E92168" w:rsidP="003307A5">
      <w:pPr>
        <w:pStyle w:val="BodyText"/>
        <w:ind w:left="1758" w:right="227"/>
        <w:jc w:val="both"/>
        <w:rPr>
          <w:sz w:val="20"/>
          <w:szCs w:val="20"/>
          <w:lang w:val="el-GR"/>
        </w:rPr>
      </w:pPr>
    </w:p>
    <w:p w14:paraId="3C0F13A4" w14:textId="77777777" w:rsidR="00E92168" w:rsidRDefault="00E92168" w:rsidP="003307A5">
      <w:pPr>
        <w:pStyle w:val="BodyText"/>
        <w:ind w:left="1758" w:right="227"/>
        <w:jc w:val="both"/>
        <w:rPr>
          <w:sz w:val="20"/>
          <w:szCs w:val="20"/>
          <w:lang w:val="el-GR"/>
        </w:rPr>
      </w:pPr>
    </w:p>
    <w:p w14:paraId="46B454B2" w14:textId="77777777" w:rsidR="00AD091A" w:rsidRDefault="00AD091A" w:rsidP="00F74F41">
      <w:pPr>
        <w:pStyle w:val="BodyText"/>
        <w:ind w:left="1758" w:right="227"/>
        <w:jc w:val="both"/>
        <w:rPr>
          <w:sz w:val="20"/>
          <w:szCs w:val="20"/>
          <w:lang w:val="el-GR"/>
        </w:rPr>
      </w:pPr>
    </w:p>
    <w:p w14:paraId="22AB205E" w14:textId="06A583B2" w:rsidR="00575201" w:rsidRPr="00AD091A" w:rsidRDefault="00F542FD" w:rsidP="00575201">
      <w:pPr>
        <w:pStyle w:val="BodyText"/>
        <w:ind w:left="1758" w:right="227"/>
        <w:jc w:val="both"/>
        <w:rPr>
          <w:sz w:val="20"/>
          <w:lang w:val="el-GR"/>
        </w:rPr>
      </w:pPr>
      <w:r w:rsidRPr="00AD091A">
        <w:rPr>
          <w:sz w:val="20"/>
          <w:lang w:val="el-GR"/>
        </w:rPr>
        <w:lastRenderedPageBreak/>
        <w:t>τομέα και τις λοιπές υπηρεσίες</w:t>
      </w:r>
      <w:r>
        <w:rPr>
          <w:sz w:val="20"/>
          <w:lang w:val="el-GR"/>
        </w:rPr>
        <w:t xml:space="preserve"> συνολικά,</w:t>
      </w:r>
      <w:r w:rsidRPr="00AD091A">
        <w:rPr>
          <w:sz w:val="20"/>
          <w:lang w:val="el-GR"/>
        </w:rPr>
        <w:t xml:space="preserve"> </w:t>
      </w:r>
      <w:r>
        <w:rPr>
          <w:sz w:val="20"/>
          <w:lang w:val="el-GR"/>
        </w:rPr>
        <w:t xml:space="preserve">είχαν </w:t>
      </w:r>
      <w:r w:rsidRPr="00AD091A">
        <w:rPr>
          <w:sz w:val="20"/>
          <w:lang w:val="el-GR"/>
        </w:rPr>
        <w:t>αυξ</w:t>
      </w:r>
      <w:r>
        <w:rPr>
          <w:sz w:val="20"/>
          <w:lang w:val="el-GR"/>
        </w:rPr>
        <w:t>η</w:t>
      </w:r>
      <w:r w:rsidRPr="00AD091A">
        <w:rPr>
          <w:sz w:val="20"/>
          <w:lang w:val="el-GR"/>
        </w:rPr>
        <w:t>θ</w:t>
      </w:r>
      <w:r>
        <w:rPr>
          <w:sz w:val="20"/>
          <w:lang w:val="el-GR"/>
        </w:rPr>
        <w:t>εί</w:t>
      </w:r>
      <w:r w:rsidRPr="00AD091A">
        <w:rPr>
          <w:sz w:val="20"/>
          <w:lang w:val="el-GR"/>
        </w:rPr>
        <w:t xml:space="preserve"> κατά 4,4% και 0,8%, αντίστοιχα.</w:t>
      </w:r>
    </w:p>
    <w:p w14:paraId="61243D95" w14:textId="77777777" w:rsidR="00575201" w:rsidRDefault="00575201" w:rsidP="00F74F41">
      <w:pPr>
        <w:pStyle w:val="BodyText"/>
        <w:ind w:left="1758" w:right="227"/>
        <w:jc w:val="both"/>
        <w:rPr>
          <w:sz w:val="20"/>
          <w:szCs w:val="20"/>
          <w:lang w:val="el-GR"/>
        </w:rPr>
      </w:pPr>
    </w:p>
    <w:p w14:paraId="329E419E" w14:textId="7DB594FF" w:rsidR="00F74F41" w:rsidRDefault="00AD091A" w:rsidP="00F74F41">
      <w:pPr>
        <w:pStyle w:val="BodyText"/>
        <w:ind w:left="1758" w:right="227"/>
        <w:jc w:val="both"/>
        <w:rPr>
          <w:sz w:val="20"/>
          <w:szCs w:val="20"/>
          <w:lang w:val="el-GR"/>
        </w:rPr>
      </w:pPr>
      <w:r w:rsidRPr="00AD091A">
        <w:rPr>
          <w:sz w:val="20"/>
          <w:szCs w:val="20"/>
          <w:lang w:val="el-GR"/>
        </w:rPr>
        <w:t xml:space="preserve">Τέλος, στην πλειονότητα των κλάδων της ελληνικής οικονομίας ο </w:t>
      </w:r>
      <w:r w:rsidRPr="00AD091A">
        <w:rPr>
          <w:b/>
          <w:bCs/>
          <w:sz w:val="20"/>
          <w:szCs w:val="20"/>
          <w:lang w:val="el-GR"/>
        </w:rPr>
        <w:t>κύκλος εργασιών</w:t>
      </w:r>
      <w:r w:rsidRPr="00AD091A">
        <w:rPr>
          <w:sz w:val="20"/>
          <w:szCs w:val="20"/>
          <w:lang w:val="el-GR"/>
        </w:rPr>
        <w:t xml:space="preserve"> αυξήθηκε με εντονότερο ρυθμό</w:t>
      </w:r>
      <w:r w:rsidR="001109A1">
        <w:rPr>
          <w:sz w:val="20"/>
          <w:szCs w:val="20"/>
          <w:lang w:val="el-GR"/>
        </w:rPr>
        <w:t>,</w:t>
      </w:r>
      <w:r w:rsidRPr="00AD091A">
        <w:rPr>
          <w:sz w:val="20"/>
          <w:szCs w:val="20"/>
          <w:lang w:val="el-GR"/>
        </w:rPr>
        <w:t xml:space="preserve"> το επτάμηνο Ιανουαρίου-Ιουλίου 2022, σε ετήσια βάση, σε σύγκριση με το ίδιο διάστημα πέρυσι (Γράφημα 3), ενώ διαμορφώθηκε σε </w:t>
      </w:r>
      <w:r w:rsidR="001109A1">
        <w:rPr>
          <w:sz w:val="20"/>
          <w:szCs w:val="20"/>
          <w:lang w:val="el-GR"/>
        </w:rPr>
        <w:t xml:space="preserve">υψηλότερο </w:t>
      </w:r>
      <w:r w:rsidRPr="00AD091A">
        <w:rPr>
          <w:sz w:val="20"/>
          <w:szCs w:val="20"/>
          <w:lang w:val="el-GR"/>
        </w:rPr>
        <w:t xml:space="preserve">επίπεδο από αυτό που είχε καταγράψει στο επτάμηνο Ιανουαρίου-Ιουλίου 2019. Την υψηλότερη ετήσια άνοδο σημείωσε ο κύκλος εργασιών των </w:t>
      </w:r>
      <w:r w:rsidR="00E92168">
        <w:rPr>
          <w:sz w:val="20"/>
          <w:szCs w:val="20"/>
          <w:lang w:val="el-GR"/>
        </w:rPr>
        <w:t>δ</w:t>
      </w:r>
      <w:r w:rsidR="00E92168" w:rsidRPr="008F04E7">
        <w:rPr>
          <w:sz w:val="20"/>
          <w:szCs w:val="20"/>
          <w:lang w:val="el-GR"/>
        </w:rPr>
        <w:t>ραστηρι</w:t>
      </w:r>
      <w:r w:rsidR="00E92168">
        <w:rPr>
          <w:sz w:val="20"/>
          <w:szCs w:val="20"/>
          <w:lang w:val="el-GR"/>
        </w:rPr>
        <w:t>οτήτων</w:t>
      </w:r>
      <w:r w:rsidR="00E92168" w:rsidRPr="008F04E7">
        <w:rPr>
          <w:sz w:val="20"/>
          <w:szCs w:val="20"/>
          <w:lang w:val="el-GR"/>
        </w:rPr>
        <w:t xml:space="preserve"> </w:t>
      </w:r>
      <w:r w:rsidR="00E92168">
        <w:rPr>
          <w:sz w:val="20"/>
          <w:szCs w:val="20"/>
          <w:lang w:val="el-GR"/>
        </w:rPr>
        <w:t>υ</w:t>
      </w:r>
      <w:r w:rsidR="00E92168" w:rsidRPr="008F04E7">
        <w:rPr>
          <w:sz w:val="20"/>
          <w:szCs w:val="20"/>
          <w:lang w:val="el-GR"/>
        </w:rPr>
        <w:t xml:space="preserve">πηρεσιών </w:t>
      </w:r>
      <w:r w:rsidR="00E92168">
        <w:rPr>
          <w:sz w:val="20"/>
          <w:szCs w:val="20"/>
          <w:lang w:val="el-GR"/>
        </w:rPr>
        <w:t>π</w:t>
      </w:r>
      <w:r w:rsidR="00E92168" w:rsidRPr="008F04E7">
        <w:rPr>
          <w:sz w:val="20"/>
          <w:szCs w:val="20"/>
          <w:lang w:val="el-GR"/>
        </w:rPr>
        <w:t xml:space="preserve">αροχής </w:t>
      </w:r>
      <w:r w:rsidR="00E92168">
        <w:rPr>
          <w:sz w:val="20"/>
          <w:szCs w:val="20"/>
          <w:lang w:val="el-GR"/>
        </w:rPr>
        <w:t>κ</w:t>
      </w:r>
      <w:r w:rsidR="00E92168" w:rsidRPr="008F04E7">
        <w:rPr>
          <w:sz w:val="20"/>
          <w:szCs w:val="20"/>
          <w:lang w:val="el-GR"/>
        </w:rPr>
        <w:t xml:space="preserve">αταλύματος και </w:t>
      </w:r>
      <w:r w:rsidR="00E92168">
        <w:rPr>
          <w:sz w:val="20"/>
          <w:szCs w:val="20"/>
          <w:lang w:val="el-GR"/>
        </w:rPr>
        <w:t>υ</w:t>
      </w:r>
      <w:r w:rsidR="00E92168" w:rsidRPr="008F04E7">
        <w:rPr>
          <w:sz w:val="20"/>
          <w:szCs w:val="20"/>
          <w:lang w:val="el-GR"/>
        </w:rPr>
        <w:t xml:space="preserve">πηρεσιών </w:t>
      </w:r>
      <w:r w:rsidR="00E92168">
        <w:rPr>
          <w:sz w:val="20"/>
          <w:szCs w:val="20"/>
          <w:lang w:val="el-GR"/>
        </w:rPr>
        <w:t>ε</w:t>
      </w:r>
      <w:r w:rsidR="00E92168" w:rsidRPr="008F04E7">
        <w:rPr>
          <w:sz w:val="20"/>
          <w:szCs w:val="20"/>
          <w:lang w:val="el-GR"/>
        </w:rPr>
        <w:t>στίασης</w:t>
      </w:r>
      <w:r w:rsidR="00E92168">
        <w:rPr>
          <w:sz w:val="20"/>
          <w:szCs w:val="20"/>
          <w:lang w:val="el-GR"/>
        </w:rPr>
        <w:t xml:space="preserve">, η οποία διαμορφώθηκε σε 112%, έναντι </w:t>
      </w:r>
      <w:r w:rsidR="003656A7">
        <w:rPr>
          <w:sz w:val="20"/>
          <w:szCs w:val="20"/>
          <w:lang w:val="el-GR"/>
        </w:rPr>
        <w:t xml:space="preserve">ετήσιας </w:t>
      </w:r>
      <w:r w:rsidR="00E92168">
        <w:rPr>
          <w:sz w:val="20"/>
          <w:szCs w:val="20"/>
          <w:lang w:val="el-GR"/>
        </w:rPr>
        <w:t>αύξησης 81%</w:t>
      </w:r>
      <w:r w:rsidR="001109A1">
        <w:rPr>
          <w:sz w:val="20"/>
          <w:szCs w:val="20"/>
          <w:lang w:val="el-GR"/>
        </w:rPr>
        <w:t>,</w:t>
      </w:r>
      <w:r w:rsidR="00E92168">
        <w:rPr>
          <w:sz w:val="20"/>
          <w:szCs w:val="20"/>
          <w:lang w:val="el-GR"/>
        </w:rPr>
        <w:t xml:space="preserve"> το επτάμηνο Ιανουαρίου-Ιουλίου 2021. Αξίζει επίσης να σημειωθεί ότι ο κύκλος εργασιών του κλάδου </w:t>
      </w:r>
      <w:r w:rsidR="003656A7">
        <w:rPr>
          <w:sz w:val="20"/>
          <w:szCs w:val="20"/>
          <w:lang w:val="el-GR"/>
        </w:rPr>
        <w:t xml:space="preserve">ανέκαμψε πλήρως μετά την πτώση κατά 70% το 2020, </w:t>
      </w:r>
      <w:r w:rsidR="00E92168">
        <w:rPr>
          <w:sz w:val="20"/>
          <w:szCs w:val="20"/>
          <w:lang w:val="el-GR"/>
        </w:rPr>
        <w:t>υπερ</w:t>
      </w:r>
      <w:r w:rsidR="003656A7">
        <w:rPr>
          <w:sz w:val="20"/>
          <w:szCs w:val="20"/>
          <w:lang w:val="el-GR"/>
        </w:rPr>
        <w:t>βαίνοντας</w:t>
      </w:r>
      <w:r w:rsidR="00E92168">
        <w:rPr>
          <w:sz w:val="20"/>
          <w:szCs w:val="20"/>
          <w:lang w:val="el-GR"/>
        </w:rPr>
        <w:t xml:space="preserve"> το αντίστοιχο μέγεθος του 2019 κατά </w:t>
      </w:r>
      <w:r w:rsidR="00F542FD">
        <w:rPr>
          <w:sz w:val="20"/>
          <w:szCs w:val="20"/>
          <w:lang w:val="el-GR"/>
        </w:rPr>
        <w:t>15</w:t>
      </w:r>
      <w:r w:rsidR="00E92168">
        <w:rPr>
          <w:sz w:val="20"/>
          <w:szCs w:val="20"/>
          <w:lang w:val="el-GR"/>
        </w:rPr>
        <w:t>%. Ακολούθησε ο κλάδος τ</w:t>
      </w:r>
      <w:r w:rsidR="00E92168" w:rsidRPr="00E778AE">
        <w:rPr>
          <w:sz w:val="20"/>
          <w:szCs w:val="20"/>
          <w:lang w:val="el-GR"/>
        </w:rPr>
        <w:t xml:space="preserve">έχνες, </w:t>
      </w:r>
      <w:r w:rsidR="00E92168">
        <w:rPr>
          <w:sz w:val="20"/>
          <w:szCs w:val="20"/>
          <w:lang w:val="el-GR"/>
        </w:rPr>
        <w:t>δ</w:t>
      </w:r>
      <w:r w:rsidR="00E92168" w:rsidRPr="00E778AE">
        <w:rPr>
          <w:sz w:val="20"/>
          <w:szCs w:val="20"/>
          <w:lang w:val="el-GR"/>
        </w:rPr>
        <w:t xml:space="preserve">ιασκέδαση και </w:t>
      </w:r>
      <w:r w:rsidR="00E92168">
        <w:rPr>
          <w:sz w:val="20"/>
          <w:szCs w:val="20"/>
          <w:lang w:val="el-GR"/>
        </w:rPr>
        <w:t>ψ</w:t>
      </w:r>
      <w:r w:rsidR="00E92168" w:rsidRPr="00E778AE">
        <w:rPr>
          <w:sz w:val="20"/>
          <w:szCs w:val="20"/>
          <w:lang w:val="el-GR"/>
        </w:rPr>
        <w:t>υχαγωγία</w:t>
      </w:r>
      <w:r w:rsidR="00E92168">
        <w:rPr>
          <w:sz w:val="20"/>
          <w:szCs w:val="20"/>
          <w:lang w:val="el-GR"/>
        </w:rPr>
        <w:t xml:space="preserve"> του οποίου ο κύκλος εργασιών αυξήθηκε κατά 76,3% σε ετήσια βάση</w:t>
      </w:r>
      <w:r w:rsidR="001109A1">
        <w:rPr>
          <w:sz w:val="20"/>
          <w:szCs w:val="20"/>
          <w:lang w:val="el-GR"/>
        </w:rPr>
        <w:t>,</w:t>
      </w:r>
      <w:r w:rsidR="00E92168">
        <w:rPr>
          <w:sz w:val="20"/>
          <w:szCs w:val="20"/>
          <w:lang w:val="el-GR"/>
        </w:rPr>
        <w:t xml:space="preserve"> το πρώτο επτάμηνο του 2022</w:t>
      </w:r>
      <w:r w:rsidR="001109A1">
        <w:rPr>
          <w:sz w:val="20"/>
          <w:szCs w:val="20"/>
          <w:lang w:val="el-GR"/>
        </w:rPr>
        <w:t>,</w:t>
      </w:r>
      <w:r w:rsidR="00E92168">
        <w:rPr>
          <w:sz w:val="20"/>
          <w:szCs w:val="20"/>
          <w:lang w:val="el-GR"/>
        </w:rPr>
        <w:t xml:space="preserve"> και οι δραστηριότητες π</w:t>
      </w:r>
      <w:r w:rsidR="00E92168" w:rsidRPr="00E778AE">
        <w:rPr>
          <w:sz w:val="20"/>
          <w:szCs w:val="20"/>
          <w:lang w:val="el-GR"/>
        </w:rPr>
        <w:t xml:space="preserve">αροχή </w:t>
      </w:r>
      <w:r w:rsidR="00E92168">
        <w:rPr>
          <w:sz w:val="20"/>
          <w:szCs w:val="20"/>
          <w:lang w:val="el-GR"/>
        </w:rPr>
        <w:t>ν</w:t>
      </w:r>
      <w:r w:rsidR="00E92168" w:rsidRPr="00E778AE">
        <w:rPr>
          <w:sz w:val="20"/>
          <w:szCs w:val="20"/>
          <w:lang w:val="el-GR"/>
        </w:rPr>
        <w:t xml:space="preserve">ερού, </w:t>
      </w:r>
      <w:r w:rsidR="00E92168">
        <w:rPr>
          <w:sz w:val="20"/>
          <w:szCs w:val="20"/>
          <w:lang w:val="el-GR"/>
        </w:rPr>
        <w:t>ε</w:t>
      </w:r>
      <w:r w:rsidR="00E92168" w:rsidRPr="00E778AE">
        <w:rPr>
          <w:sz w:val="20"/>
          <w:szCs w:val="20"/>
          <w:lang w:val="el-GR"/>
        </w:rPr>
        <w:t>πεξ</w:t>
      </w:r>
      <w:r w:rsidR="00E92168">
        <w:rPr>
          <w:sz w:val="20"/>
          <w:szCs w:val="20"/>
          <w:lang w:val="el-GR"/>
        </w:rPr>
        <w:t>εργασία</w:t>
      </w:r>
      <w:r w:rsidR="00E92168" w:rsidRPr="00E778AE">
        <w:rPr>
          <w:sz w:val="20"/>
          <w:szCs w:val="20"/>
          <w:lang w:val="el-GR"/>
        </w:rPr>
        <w:t xml:space="preserve"> </w:t>
      </w:r>
      <w:r w:rsidR="00E92168">
        <w:rPr>
          <w:sz w:val="20"/>
          <w:szCs w:val="20"/>
          <w:lang w:val="el-GR"/>
        </w:rPr>
        <w:t>λ</w:t>
      </w:r>
      <w:r w:rsidR="00E92168" w:rsidRPr="00E778AE">
        <w:rPr>
          <w:sz w:val="20"/>
          <w:szCs w:val="20"/>
          <w:lang w:val="el-GR"/>
        </w:rPr>
        <w:t>υμάτων</w:t>
      </w:r>
      <w:r w:rsidR="001109A1">
        <w:rPr>
          <w:sz w:val="20"/>
          <w:szCs w:val="20"/>
          <w:lang w:val="el-GR"/>
        </w:rPr>
        <w:t xml:space="preserve"> και</w:t>
      </w:r>
      <w:r w:rsidR="00E92168" w:rsidRPr="00E778AE">
        <w:rPr>
          <w:sz w:val="20"/>
          <w:szCs w:val="20"/>
          <w:lang w:val="el-GR"/>
        </w:rPr>
        <w:t xml:space="preserve"> </w:t>
      </w:r>
      <w:r w:rsidR="00E92168">
        <w:rPr>
          <w:sz w:val="20"/>
          <w:szCs w:val="20"/>
          <w:lang w:val="el-GR"/>
        </w:rPr>
        <w:t>δ</w:t>
      </w:r>
      <w:r w:rsidR="00E92168" w:rsidRPr="00E778AE">
        <w:rPr>
          <w:sz w:val="20"/>
          <w:szCs w:val="20"/>
          <w:lang w:val="el-GR"/>
        </w:rPr>
        <w:t xml:space="preserve">ιαχείριση </w:t>
      </w:r>
      <w:r w:rsidR="00E92168">
        <w:rPr>
          <w:sz w:val="20"/>
          <w:szCs w:val="20"/>
          <w:lang w:val="el-GR"/>
        </w:rPr>
        <w:t>α</w:t>
      </w:r>
      <w:r w:rsidR="00E92168" w:rsidRPr="00E778AE">
        <w:rPr>
          <w:sz w:val="20"/>
          <w:szCs w:val="20"/>
          <w:lang w:val="el-GR"/>
        </w:rPr>
        <w:t>ποβλήτων</w:t>
      </w:r>
      <w:r w:rsidR="007A4CAE">
        <w:rPr>
          <w:sz w:val="20"/>
          <w:szCs w:val="20"/>
          <w:lang w:val="el-GR"/>
        </w:rPr>
        <w:t xml:space="preserve"> </w:t>
      </w:r>
      <w:r w:rsidR="00E92168">
        <w:rPr>
          <w:sz w:val="20"/>
          <w:szCs w:val="20"/>
          <w:lang w:val="el-GR"/>
        </w:rPr>
        <w:t>(64,1%), μεταφορά και αποθήκευση (44,4%)</w:t>
      </w:r>
      <w:r w:rsidR="00575201">
        <w:rPr>
          <w:sz w:val="20"/>
          <w:szCs w:val="20"/>
          <w:lang w:val="el-GR"/>
        </w:rPr>
        <w:t xml:space="preserve"> </w:t>
      </w:r>
      <w:r w:rsidR="00E92168">
        <w:rPr>
          <w:sz w:val="20"/>
          <w:szCs w:val="20"/>
          <w:lang w:val="el-GR"/>
        </w:rPr>
        <w:t>και δ</w:t>
      </w:r>
      <w:r w:rsidR="00E92168" w:rsidRPr="00E778AE">
        <w:rPr>
          <w:sz w:val="20"/>
          <w:szCs w:val="20"/>
          <w:lang w:val="el-GR"/>
        </w:rPr>
        <w:t xml:space="preserve">ιοικητικές και </w:t>
      </w:r>
      <w:r w:rsidR="00E92168">
        <w:rPr>
          <w:sz w:val="20"/>
          <w:szCs w:val="20"/>
          <w:lang w:val="el-GR"/>
        </w:rPr>
        <w:t>υ</w:t>
      </w:r>
      <w:r w:rsidR="00E92168" w:rsidRPr="00E778AE">
        <w:rPr>
          <w:sz w:val="20"/>
          <w:szCs w:val="20"/>
          <w:lang w:val="el-GR"/>
        </w:rPr>
        <w:t xml:space="preserve">ποστηρικτικές </w:t>
      </w:r>
      <w:r w:rsidR="00E92168">
        <w:rPr>
          <w:sz w:val="20"/>
          <w:szCs w:val="20"/>
          <w:lang w:val="el-GR"/>
        </w:rPr>
        <w:t>δ</w:t>
      </w:r>
      <w:r w:rsidR="00E92168" w:rsidRPr="00E778AE">
        <w:rPr>
          <w:sz w:val="20"/>
          <w:szCs w:val="20"/>
          <w:lang w:val="el-GR"/>
        </w:rPr>
        <w:t>ραστηριότητες</w:t>
      </w:r>
      <w:r w:rsidR="00E92168">
        <w:rPr>
          <w:sz w:val="20"/>
          <w:szCs w:val="20"/>
          <w:lang w:val="el-GR"/>
        </w:rPr>
        <w:t xml:space="preserve"> (36,7%). </w:t>
      </w:r>
      <w:r w:rsidR="00F74F41">
        <w:rPr>
          <w:sz w:val="20"/>
          <w:szCs w:val="20"/>
          <w:lang w:val="el-GR"/>
        </w:rPr>
        <w:t xml:space="preserve">Οι πωλήσεις της μεταποίησης αυξήθηκαν κατά </w:t>
      </w:r>
      <w:r w:rsidR="00F74F41" w:rsidRPr="00F74F41">
        <w:rPr>
          <w:sz w:val="20"/>
          <w:szCs w:val="20"/>
          <w:lang w:val="el-GR"/>
        </w:rPr>
        <w:t>43,8%</w:t>
      </w:r>
      <w:r w:rsidR="006675A9">
        <w:rPr>
          <w:sz w:val="20"/>
          <w:szCs w:val="20"/>
          <w:lang w:val="el-GR"/>
        </w:rPr>
        <w:t>,</w:t>
      </w:r>
      <w:r w:rsidR="00F74F41">
        <w:rPr>
          <w:sz w:val="20"/>
          <w:szCs w:val="20"/>
          <w:lang w:val="el-GR"/>
        </w:rPr>
        <w:t xml:space="preserve"> το πρώτο επτάμηνο του έτους, </w:t>
      </w:r>
      <w:r w:rsidR="00F74F41" w:rsidRPr="00AD091A">
        <w:rPr>
          <w:sz w:val="20"/>
          <w:szCs w:val="20"/>
          <w:lang w:val="el-GR"/>
        </w:rPr>
        <w:t>ενώ παράλληλα ο δείκτης μεταποιητικής παραγωγής σημείωσε ετήσια αύξηση ύψους 5,1%</w:t>
      </w:r>
      <w:r w:rsidR="006675A9">
        <w:rPr>
          <w:sz w:val="20"/>
          <w:szCs w:val="20"/>
          <w:lang w:val="el-GR"/>
        </w:rPr>
        <w:t>,</w:t>
      </w:r>
      <w:r w:rsidR="00F74F41" w:rsidRPr="00AD091A">
        <w:rPr>
          <w:sz w:val="20"/>
          <w:szCs w:val="20"/>
          <w:lang w:val="el-GR"/>
        </w:rPr>
        <w:t xml:space="preserve"> στο ίδιο χρονικό διάστημα. Ο δείκτης υπευθύνων για τις προμήθειες στη μεταποίηση (Purchasing  Managers’ Index - PMI), ωστόσο, υποχώρησε τον Ιούλιο κάτω από το όριο των 50 μονάδων, όπου και παρέμεινε τον Αύγουστο, γεγονός που καταδεικνύει επιδείνωση των λειτουργικών συνθηκών του κλάδου</w:t>
      </w:r>
      <w:r w:rsidR="006675A9">
        <w:rPr>
          <w:sz w:val="20"/>
          <w:szCs w:val="20"/>
          <w:lang w:val="el-GR"/>
        </w:rPr>
        <w:t>.</w:t>
      </w:r>
      <w:r>
        <w:rPr>
          <w:sz w:val="20"/>
          <w:szCs w:val="20"/>
          <w:lang w:val="el-GR"/>
        </w:rPr>
        <w:t xml:space="preserve"> Το τελευταίο</w:t>
      </w:r>
      <w:r w:rsidR="00F74F41" w:rsidRPr="00AD091A">
        <w:rPr>
          <w:sz w:val="20"/>
          <w:szCs w:val="20"/>
          <w:lang w:val="el-GR"/>
        </w:rPr>
        <w:t xml:space="preserve"> οφείλεται</w:t>
      </w:r>
      <w:r>
        <w:rPr>
          <w:sz w:val="20"/>
          <w:szCs w:val="20"/>
          <w:lang w:val="el-GR"/>
        </w:rPr>
        <w:t>,</w:t>
      </w:r>
      <w:r w:rsidR="00F74F41" w:rsidRPr="00AD091A">
        <w:rPr>
          <w:sz w:val="20"/>
          <w:szCs w:val="20"/>
          <w:lang w:val="el-GR"/>
        </w:rPr>
        <w:t xml:space="preserve"> σύμφωνα με τη μηνιαία έρευνα της </w:t>
      </w:r>
      <w:r w:rsidR="00F74F41" w:rsidRPr="00AD091A">
        <w:rPr>
          <w:sz w:val="20"/>
          <w:szCs w:val="20"/>
        </w:rPr>
        <w:t>IHS</w:t>
      </w:r>
      <w:r w:rsidR="00F74F41" w:rsidRPr="00AD091A">
        <w:rPr>
          <w:sz w:val="20"/>
          <w:szCs w:val="20"/>
          <w:lang w:val="el-GR"/>
        </w:rPr>
        <w:t xml:space="preserve"> </w:t>
      </w:r>
      <w:r w:rsidR="00F74F41" w:rsidRPr="00AD091A">
        <w:rPr>
          <w:sz w:val="20"/>
          <w:szCs w:val="20"/>
        </w:rPr>
        <w:t>Markit</w:t>
      </w:r>
      <w:r>
        <w:rPr>
          <w:sz w:val="20"/>
          <w:szCs w:val="20"/>
          <w:lang w:val="el-GR"/>
        </w:rPr>
        <w:t>,</w:t>
      </w:r>
      <w:r w:rsidR="00F74F41" w:rsidRPr="00AD091A">
        <w:rPr>
          <w:sz w:val="20"/>
          <w:szCs w:val="20"/>
          <w:lang w:val="el-GR"/>
        </w:rPr>
        <w:t xml:space="preserve"> στο αυξημένο κόστος παραγωγής, </w:t>
      </w:r>
      <w:r>
        <w:rPr>
          <w:sz w:val="20"/>
          <w:szCs w:val="20"/>
          <w:lang w:val="el-GR"/>
        </w:rPr>
        <w:t>σ</w:t>
      </w:r>
      <w:r w:rsidR="00F74F41" w:rsidRPr="00AD091A">
        <w:rPr>
          <w:sz w:val="20"/>
          <w:szCs w:val="20"/>
          <w:lang w:val="el-GR"/>
        </w:rPr>
        <w:t>την άνοδο των τιμών των τελικών προϊόντων του κλάδου και</w:t>
      </w:r>
      <w:r w:rsidR="006675A9">
        <w:rPr>
          <w:sz w:val="20"/>
          <w:szCs w:val="20"/>
          <w:lang w:val="el-GR"/>
        </w:rPr>
        <w:t>,</w:t>
      </w:r>
      <w:r w:rsidR="00F74F41" w:rsidRPr="00AD091A">
        <w:rPr>
          <w:sz w:val="20"/>
          <w:szCs w:val="20"/>
          <w:lang w:val="el-GR"/>
        </w:rPr>
        <w:t xml:space="preserve"> ως εκ τούτου</w:t>
      </w:r>
      <w:r w:rsidR="006675A9">
        <w:rPr>
          <w:sz w:val="20"/>
          <w:szCs w:val="20"/>
          <w:lang w:val="el-GR"/>
        </w:rPr>
        <w:t>,</w:t>
      </w:r>
      <w:r w:rsidR="00F74F41" w:rsidRPr="00AD091A">
        <w:rPr>
          <w:sz w:val="20"/>
          <w:szCs w:val="20"/>
          <w:lang w:val="el-GR"/>
        </w:rPr>
        <w:t xml:space="preserve"> τη</w:t>
      </w:r>
      <w:r>
        <w:rPr>
          <w:sz w:val="20"/>
          <w:szCs w:val="20"/>
          <w:lang w:val="el-GR"/>
        </w:rPr>
        <w:t xml:space="preserve">ν υποχώρηση της </w:t>
      </w:r>
      <w:r w:rsidR="00F74F41" w:rsidRPr="00AD091A">
        <w:rPr>
          <w:sz w:val="20"/>
          <w:szCs w:val="20"/>
          <w:lang w:val="el-GR"/>
        </w:rPr>
        <w:t>ζήτηση</w:t>
      </w:r>
      <w:r>
        <w:rPr>
          <w:sz w:val="20"/>
          <w:szCs w:val="20"/>
          <w:lang w:val="el-GR"/>
        </w:rPr>
        <w:t>ς και των νέων παραγγελιών.</w:t>
      </w:r>
    </w:p>
    <w:p w14:paraId="68E3E82F" w14:textId="77777777" w:rsidR="00F74F41" w:rsidRDefault="00F74F41" w:rsidP="00F74F41">
      <w:pPr>
        <w:pStyle w:val="BodyText"/>
        <w:ind w:left="1758" w:right="227"/>
        <w:jc w:val="both"/>
        <w:rPr>
          <w:sz w:val="20"/>
          <w:szCs w:val="20"/>
          <w:lang w:val="el-GR"/>
        </w:rPr>
      </w:pPr>
    </w:p>
    <w:p w14:paraId="0C69084E" w14:textId="09DE5E11" w:rsidR="0094270F" w:rsidRDefault="00E92168" w:rsidP="00351239">
      <w:pPr>
        <w:pStyle w:val="BodyText"/>
        <w:ind w:left="1758" w:right="227"/>
        <w:jc w:val="both"/>
        <w:rPr>
          <w:sz w:val="20"/>
          <w:szCs w:val="20"/>
          <w:lang w:val="el-GR"/>
        </w:rPr>
      </w:pPr>
      <w:r>
        <w:rPr>
          <w:sz w:val="20"/>
          <w:szCs w:val="20"/>
          <w:lang w:val="el-GR"/>
        </w:rPr>
        <w:t xml:space="preserve">Σημαντική άνοδο κατέγραψε </w:t>
      </w:r>
      <w:r w:rsidR="006675A9">
        <w:rPr>
          <w:sz w:val="20"/>
          <w:szCs w:val="20"/>
          <w:lang w:val="el-GR"/>
        </w:rPr>
        <w:t>επίσης</w:t>
      </w:r>
      <w:r>
        <w:rPr>
          <w:sz w:val="20"/>
          <w:szCs w:val="20"/>
          <w:lang w:val="el-GR"/>
        </w:rPr>
        <w:t xml:space="preserve"> ο </w:t>
      </w:r>
      <w:r w:rsidR="00937A68">
        <w:rPr>
          <w:sz w:val="20"/>
          <w:szCs w:val="20"/>
          <w:lang w:val="el-GR"/>
        </w:rPr>
        <w:t>κύκλος</w:t>
      </w:r>
      <w:r>
        <w:rPr>
          <w:sz w:val="20"/>
          <w:szCs w:val="20"/>
          <w:lang w:val="el-GR"/>
        </w:rPr>
        <w:t xml:space="preserve"> εργασιών </w:t>
      </w:r>
      <w:r w:rsidR="000519FE">
        <w:rPr>
          <w:sz w:val="20"/>
          <w:lang w:val="el-GR"/>
        </w:rPr>
        <w:t xml:space="preserve">του πρωτογενούς τομέα (22,7%), </w:t>
      </w:r>
      <w:r w:rsidR="0094270F">
        <w:rPr>
          <w:sz w:val="20"/>
          <w:szCs w:val="20"/>
          <w:lang w:val="el-GR"/>
        </w:rPr>
        <w:t>του λιανικού και χονδρικού εμπορίου (26%)</w:t>
      </w:r>
      <w:r>
        <w:rPr>
          <w:sz w:val="20"/>
          <w:szCs w:val="20"/>
          <w:lang w:val="el-GR"/>
        </w:rPr>
        <w:t xml:space="preserve"> αλλά και</w:t>
      </w:r>
      <w:r w:rsidR="0094270F" w:rsidRPr="0094270F">
        <w:rPr>
          <w:sz w:val="20"/>
          <w:szCs w:val="20"/>
          <w:lang w:val="el-GR"/>
        </w:rPr>
        <w:t xml:space="preserve"> </w:t>
      </w:r>
      <w:r w:rsidR="0094270F">
        <w:rPr>
          <w:sz w:val="20"/>
          <w:szCs w:val="20"/>
          <w:lang w:val="el-GR"/>
        </w:rPr>
        <w:t>των κατασκευών (27,2%)</w:t>
      </w:r>
      <w:r>
        <w:rPr>
          <w:sz w:val="20"/>
          <w:szCs w:val="20"/>
          <w:lang w:val="el-GR"/>
        </w:rPr>
        <w:t xml:space="preserve">. </w:t>
      </w:r>
      <w:r w:rsidR="0094270F" w:rsidRPr="0094270F">
        <w:rPr>
          <w:sz w:val="20"/>
          <w:szCs w:val="20"/>
          <w:lang w:val="el-GR"/>
        </w:rPr>
        <w:t xml:space="preserve">Το </w:t>
      </w:r>
      <w:r w:rsidR="0094270F">
        <w:rPr>
          <w:sz w:val="20"/>
          <w:szCs w:val="20"/>
          <w:lang w:val="el-GR"/>
        </w:rPr>
        <w:t>τελευταίο</w:t>
      </w:r>
      <w:r w:rsidR="0094270F" w:rsidRPr="0094270F">
        <w:rPr>
          <w:sz w:val="20"/>
          <w:szCs w:val="20"/>
          <w:lang w:val="el-GR"/>
        </w:rPr>
        <w:t xml:space="preserve"> συνάδει με τον αυξανόμενο ετήσιο ρυθμό ανόδου των οικιστικών ακινήτων, ο οποίος διαμορφώθηκε σε 9,4%</w:t>
      </w:r>
      <w:r w:rsidR="006675A9">
        <w:rPr>
          <w:sz w:val="20"/>
          <w:szCs w:val="20"/>
          <w:lang w:val="el-GR"/>
        </w:rPr>
        <w:t>,</w:t>
      </w:r>
      <w:r w:rsidR="0094270F" w:rsidRPr="0094270F">
        <w:rPr>
          <w:sz w:val="20"/>
          <w:szCs w:val="20"/>
          <w:lang w:val="el-GR"/>
        </w:rPr>
        <w:t xml:space="preserve"> το δεύτερο τρίμηνο του 2022, έναντι 9,3% το πρώτο τρίμηνο του έτους</w:t>
      </w:r>
      <w:r w:rsidR="00E82C75">
        <w:rPr>
          <w:sz w:val="20"/>
          <w:szCs w:val="20"/>
          <w:lang w:val="el-GR"/>
        </w:rPr>
        <w:t xml:space="preserve"> και με την αύξηση της ιδιωτικής οικοδομικής δραστηριότητας</w:t>
      </w:r>
      <w:r w:rsidR="006675A9">
        <w:rPr>
          <w:sz w:val="20"/>
          <w:szCs w:val="20"/>
          <w:lang w:val="el-GR"/>
        </w:rPr>
        <w:t>,</w:t>
      </w:r>
      <w:r w:rsidR="00E82C75">
        <w:rPr>
          <w:sz w:val="20"/>
          <w:szCs w:val="20"/>
          <w:lang w:val="el-GR"/>
        </w:rPr>
        <w:t xml:space="preserve"> στο διάστημα Ιανουαρίου-Μαΐου 2022, κατά 3% σε ετήσια βάση</w:t>
      </w:r>
      <w:r w:rsidR="0094270F" w:rsidRPr="0094270F">
        <w:rPr>
          <w:sz w:val="20"/>
          <w:szCs w:val="20"/>
          <w:lang w:val="el-GR"/>
        </w:rPr>
        <w:t>.</w:t>
      </w:r>
      <w:r w:rsidR="0094270F">
        <w:rPr>
          <w:sz w:val="20"/>
          <w:szCs w:val="20"/>
          <w:lang w:val="el-GR"/>
        </w:rPr>
        <w:t xml:space="preserve"> </w:t>
      </w:r>
      <w:r>
        <w:rPr>
          <w:sz w:val="20"/>
          <w:szCs w:val="20"/>
          <w:lang w:val="el-GR"/>
        </w:rPr>
        <w:t>Αντίθετα, πτώση σημείωσε ο κύκλος εργασιών της δ</w:t>
      </w:r>
      <w:r w:rsidRPr="009473ED">
        <w:rPr>
          <w:sz w:val="20"/>
          <w:szCs w:val="20"/>
          <w:lang w:val="el-GR"/>
        </w:rPr>
        <w:t>ημόσια</w:t>
      </w:r>
      <w:r>
        <w:rPr>
          <w:sz w:val="20"/>
          <w:szCs w:val="20"/>
          <w:lang w:val="el-GR"/>
        </w:rPr>
        <w:t>ς</w:t>
      </w:r>
      <w:r w:rsidRPr="009473ED">
        <w:rPr>
          <w:sz w:val="20"/>
          <w:szCs w:val="20"/>
          <w:lang w:val="el-GR"/>
        </w:rPr>
        <w:t xml:space="preserve"> </w:t>
      </w:r>
      <w:r>
        <w:rPr>
          <w:sz w:val="20"/>
          <w:szCs w:val="20"/>
          <w:lang w:val="el-GR"/>
        </w:rPr>
        <w:t>δ</w:t>
      </w:r>
      <w:r w:rsidRPr="009473ED">
        <w:rPr>
          <w:sz w:val="20"/>
          <w:szCs w:val="20"/>
          <w:lang w:val="el-GR"/>
        </w:rPr>
        <w:t>ιοίκηση</w:t>
      </w:r>
      <w:r>
        <w:rPr>
          <w:sz w:val="20"/>
          <w:szCs w:val="20"/>
          <w:lang w:val="el-GR"/>
        </w:rPr>
        <w:t>ς, ά</w:t>
      </w:r>
      <w:r w:rsidRPr="009473ED">
        <w:rPr>
          <w:sz w:val="20"/>
          <w:szCs w:val="20"/>
          <w:lang w:val="el-GR"/>
        </w:rPr>
        <w:t>μυνα</w:t>
      </w:r>
      <w:r>
        <w:rPr>
          <w:sz w:val="20"/>
          <w:szCs w:val="20"/>
          <w:lang w:val="el-GR"/>
        </w:rPr>
        <w:t xml:space="preserve">ς </w:t>
      </w:r>
      <w:r w:rsidR="00267A34">
        <w:rPr>
          <w:sz w:val="20"/>
          <w:szCs w:val="20"/>
          <w:lang w:val="el-GR"/>
        </w:rPr>
        <w:t>και</w:t>
      </w:r>
      <w:r w:rsidR="00267A34" w:rsidRPr="009473ED">
        <w:rPr>
          <w:sz w:val="20"/>
          <w:szCs w:val="20"/>
          <w:lang w:val="el-GR"/>
        </w:rPr>
        <w:t xml:space="preserve"> </w:t>
      </w:r>
      <w:r w:rsidR="00267A34">
        <w:rPr>
          <w:sz w:val="20"/>
          <w:szCs w:val="20"/>
          <w:lang w:val="el-GR"/>
        </w:rPr>
        <w:t>κ</w:t>
      </w:r>
      <w:r w:rsidR="00267A34" w:rsidRPr="009473ED">
        <w:rPr>
          <w:sz w:val="20"/>
          <w:szCs w:val="20"/>
          <w:lang w:val="el-GR"/>
        </w:rPr>
        <w:t>οινωνική</w:t>
      </w:r>
      <w:r w:rsidR="00267A34">
        <w:rPr>
          <w:sz w:val="20"/>
          <w:szCs w:val="20"/>
          <w:lang w:val="el-GR"/>
        </w:rPr>
        <w:t>ς</w:t>
      </w:r>
      <w:r w:rsidR="00267A34" w:rsidRPr="009473ED">
        <w:rPr>
          <w:sz w:val="20"/>
          <w:szCs w:val="20"/>
          <w:lang w:val="el-GR"/>
        </w:rPr>
        <w:t xml:space="preserve"> </w:t>
      </w:r>
      <w:r w:rsidR="00267A34">
        <w:rPr>
          <w:sz w:val="20"/>
          <w:szCs w:val="20"/>
          <w:lang w:val="el-GR"/>
        </w:rPr>
        <w:t>α</w:t>
      </w:r>
      <w:r w:rsidR="00267A34" w:rsidRPr="009473ED">
        <w:rPr>
          <w:sz w:val="20"/>
          <w:szCs w:val="20"/>
          <w:lang w:val="el-GR"/>
        </w:rPr>
        <w:t>σφάλιση</w:t>
      </w:r>
      <w:r w:rsidR="00267A34">
        <w:rPr>
          <w:sz w:val="20"/>
          <w:szCs w:val="20"/>
          <w:lang w:val="el-GR"/>
        </w:rPr>
        <w:t>ς (-7,7%) και των υπηρεσιών υγείας και κοινωνικής μέριμνας (-3,2%). Σε ό,τι αφορά στον τελευταίο κλάδο</w:t>
      </w:r>
      <w:r w:rsidR="006675A9">
        <w:rPr>
          <w:sz w:val="20"/>
          <w:szCs w:val="20"/>
          <w:lang w:val="el-GR"/>
        </w:rPr>
        <w:t>,</w:t>
      </w:r>
      <w:r w:rsidR="00267A34">
        <w:rPr>
          <w:sz w:val="20"/>
          <w:szCs w:val="20"/>
          <w:lang w:val="el-GR"/>
        </w:rPr>
        <w:t xml:space="preserve"> σημειώνεται ότι</w:t>
      </w:r>
      <w:r w:rsidR="006675A9">
        <w:rPr>
          <w:sz w:val="20"/>
          <w:szCs w:val="20"/>
          <w:lang w:val="el-GR"/>
        </w:rPr>
        <w:t>,</w:t>
      </w:r>
      <w:r w:rsidR="00267A34">
        <w:rPr>
          <w:sz w:val="20"/>
          <w:szCs w:val="20"/>
          <w:lang w:val="el-GR"/>
        </w:rPr>
        <w:t xml:space="preserve"> το επτάμηνο Ιανουαρίου-Ιουλίου 2021, εξαιτίας της πανδημίας, είχε καταγραφεί αύξηση του κύκλου εργασιών κατά 27,9% σε ετήσια βάση. </w:t>
      </w:r>
    </w:p>
    <w:p w14:paraId="33FA4F10" w14:textId="77777777" w:rsidR="00EF4D2A" w:rsidRPr="005C09B2" w:rsidRDefault="00EF4D2A" w:rsidP="00351239">
      <w:pPr>
        <w:pStyle w:val="BodyText"/>
        <w:ind w:left="1758" w:right="227"/>
        <w:jc w:val="both"/>
        <w:rPr>
          <w:lang w:val="el-GR"/>
        </w:rPr>
      </w:pPr>
    </w:p>
    <w:p w14:paraId="2756947E" w14:textId="7979D7B0" w:rsidR="009B08ED" w:rsidRPr="005C09B2" w:rsidRDefault="005E78A6" w:rsidP="0047660B">
      <w:pPr>
        <w:pStyle w:val="BodyText"/>
        <w:ind w:left="1758" w:right="170"/>
        <w:jc w:val="both"/>
        <w:rPr>
          <w:sz w:val="20"/>
          <w:lang w:val="el-GR"/>
        </w:rPr>
      </w:pPr>
      <w:r>
        <w:rPr>
          <w:noProof/>
          <w:sz w:val="20"/>
          <w:lang w:val="el-GR"/>
        </w:rPr>
        <mc:AlternateContent>
          <mc:Choice Requires="wpg">
            <w:drawing>
              <wp:anchor distT="0" distB="0" distL="114300" distR="114300" simplePos="0" relativeHeight="251672576" behindDoc="0" locked="0" layoutInCell="1" allowOverlap="1" wp14:anchorId="52547FDC" wp14:editId="4CF178E1">
                <wp:simplePos x="0" y="0"/>
                <wp:positionH relativeFrom="column">
                  <wp:posOffset>0</wp:posOffset>
                </wp:positionH>
                <wp:positionV relativeFrom="paragraph">
                  <wp:posOffset>18415</wp:posOffset>
                </wp:positionV>
                <wp:extent cx="7224395" cy="3838575"/>
                <wp:effectExtent l="0" t="0" r="0" b="9525"/>
                <wp:wrapNone/>
                <wp:docPr id="14" name="Group 14"/>
                <wp:cNvGraphicFramePr/>
                <a:graphic xmlns:a="http://schemas.openxmlformats.org/drawingml/2006/main">
                  <a:graphicData uri="http://schemas.microsoft.com/office/word/2010/wordprocessingGroup">
                    <wpg:wgp>
                      <wpg:cNvGrpSpPr/>
                      <wpg:grpSpPr>
                        <a:xfrm>
                          <a:off x="0" y="0"/>
                          <a:ext cx="7224395" cy="3838575"/>
                          <a:chOff x="0" y="0"/>
                          <a:chExt cx="7224395" cy="3838575"/>
                        </a:xfrm>
                      </wpg:grpSpPr>
                      <wpg:grpSp>
                        <wpg:cNvPr id="30" name="Group 356"/>
                        <wpg:cNvGrpSpPr>
                          <a:grpSpLocks/>
                        </wpg:cNvGrpSpPr>
                        <wpg:grpSpPr bwMode="auto">
                          <a:xfrm>
                            <a:off x="0" y="0"/>
                            <a:ext cx="7224395" cy="3295650"/>
                            <a:chOff x="0" y="0"/>
                            <a:chExt cx="72247" cy="26289"/>
                          </a:xfrm>
                        </wpg:grpSpPr>
                        <wps:wsp>
                          <wps:cNvPr id="33" name="Rectangle 357"/>
                          <wps:cNvSpPr>
                            <a:spLocks noChangeArrowheads="1"/>
                          </wps:cNvSpPr>
                          <wps:spPr bwMode="auto">
                            <a:xfrm>
                              <a:off x="0" y="0"/>
                              <a:ext cx="10090" cy="26289"/>
                            </a:xfrm>
                            <a:prstGeom prst="rect">
                              <a:avLst/>
                            </a:pr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E50776F" w14:textId="7500B269" w:rsidR="003F4835" w:rsidRPr="00E048C7" w:rsidRDefault="003F4835" w:rsidP="003F4835">
                                <w:pPr>
                                  <w:jc w:val="center"/>
                                  <w:rPr>
                                    <w:rFonts w:ascii="Arial" w:hAnsi="Arial" w:cs="Arial"/>
                                    <w:color w:val="E24C37"/>
                                    <w:spacing w:val="-4"/>
                                    <w:sz w:val="18"/>
                                    <w:lang w:val="en-US"/>
                                  </w:rPr>
                                </w:pPr>
                                <w:r w:rsidRPr="000C4634">
                                  <w:rPr>
                                    <w:rFonts w:ascii="Arial" w:hAnsi="Arial" w:cs="Arial"/>
                                    <w:color w:val="E24C37"/>
                                    <w:spacing w:val="-4"/>
                                    <w:sz w:val="18"/>
                                    <w:lang w:val="en-US"/>
                                  </w:rPr>
                                  <w:br/>
                                </w:r>
                                <w:r w:rsidRPr="000769E0">
                                  <w:rPr>
                                    <w:rFonts w:ascii="Arial" w:hAnsi="Arial" w:cs="Arial"/>
                                    <w:color w:val="FF0000"/>
                                    <w:spacing w:val="-4"/>
                                    <w:sz w:val="18"/>
                                  </w:rPr>
                                  <w:t>ΓΡΑΦΗΜΑ</w:t>
                                </w:r>
                                <w:r w:rsidRPr="000769E0">
                                  <w:rPr>
                                    <w:rFonts w:ascii="Arial" w:hAnsi="Arial" w:cs="Arial"/>
                                    <w:color w:val="FF0000"/>
                                    <w:spacing w:val="-4"/>
                                    <w:sz w:val="18"/>
                                    <w:lang w:val="en-US"/>
                                  </w:rPr>
                                  <w:t xml:space="preserve"> </w:t>
                                </w:r>
                                <w:r w:rsidR="00B14DB5">
                                  <w:rPr>
                                    <w:rFonts w:ascii="Arial" w:hAnsi="Arial" w:cs="Arial"/>
                                    <w:color w:val="FF0000"/>
                                    <w:spacing w:val="-4"/>
                                    <w:sz w:val="18"/>
                                    <w:lang w:val="en-US"/>
                                  </w:rPr>
                                  <w:t>3</w:t>
                                </w:r>
                              </w:p>
                              <w:p w14:paraId="5002C600" w14:textId="77777777" w:rsidR="003F4835" w:rsidRPr="000C4634" w:rsidRDefault="003F4835" w:rsidP="003F4835">
                                <w:pPr>
                                  <w:jc w:val="center"/>
                                  <w:rPr>
                                    <w:rFonts w:ascii="Arial" w:hAnsi="Arial" w:cs="Arial"/>
                                    <w:color w:val="E24C37"/>
                                    <w:spacing w:val="-4"/>
                                    <w:sz w:val="18"/>
                                    <w:lang w:val="en-US"/>
                                  </w:rPr>
                                </w:pPr>
                              </w:p>
                              <w:p w14:paraId="1572BE53" w14:textId="77777777" w:rsidR="003F4835" w:rsidRPr="000C4634" w:rsidRDefault="003F4835" w:rsidP="003F4835">
                                <w:pPr>
                                  <w:jc w:val="center"/>
                                  <w:rPr>
                                    <w:rFonts w:ascii="Arial" w:hAnsi="Arial" w:cs="Arial"/>
                                    <w:color w:val="E24C37"/>
                                    <w:spacing w:val="-4"/>
                                    <w:sz w:val="18"/>
                                    <w:lang w:val="en-US"/>
                                  </w:rPr>
                                </w:pPr>
                              </w:p>
                              <w:p w14:paraId="6DFC4533" w14:textId="77777777" w:rsidR="003F4835" w:rsidRPr="000C4634" w:rsidRDefault="003F4835" w:rsidP="003F4835">
                                <w:pPr>
                                  <w:jc w:val="center"/>
                                  <w:rPr>
                                    <w:rFonts w:ascii="Arial" w:hAnsi="Arial" w:cs="Arial"/>
                                    <w:color w:val="E24C37"/>
                                    <w:spacing w:val="-4"/>
                                    <w:sz w:val="18"/>
                                    <w:lang w:val="en-US"/>
                                  </w:rPr>
                                </w:pPr>
                              </w:p>
                              <w:p w14:paraId="01F7A793" w14:textId="77777777" w:rsidR="003F4835" w:rsidRPr="000C4634" w:rsidRDefault="003F4835" w:rsidP="003F4835">
                                <w:pPr>
                                  <w:jc w:val="center"/>
                                  <w:rPr>
                                    <w:rFonts w:ascii="Arial" w:hAnsi="Arial" w:cs="Arial"/>
                                    <w:color w:val="E24C37"/>
                                    <w:spacing w:val="-4"/>
                                    <w:sz w:val="18"/>
                                    <w:lang w:val="en-US"/>
                                  </w:rPr>
                                </w:pPr>
                              </w:p>
                              <w:p w14:paraId="14E45133" w14:textId="77777777" w:rsidR="003F4835" w:rsidRPr="000C4634" w:rsidRDefault="003F4835" w:rsidP="003F4835">
                                <w:pPr>
                                  <w:jc w:val="center"/>
                                  <w:rPr>
                                    <w:rFonts w:ascii="Arial" w:hAnsi="Arial" w:cs="Arial"/>
                                    <w:color w:val="E24C37"/>
                                    <w:spacing w:val="-4"/>
                                    <w:sz w:val="18"/>
                                    <w:lang w:val="en-US"/>
                                  </w:rPr>
                                </w:pPr>
                              </w:p>
                              <w:p w14:paraId="160BDE1C" w14:textId="77777777" w:rsidR="003F4835" w:rsidRPr="000C4634" w:rsidRDefault="003F4835" w:rsidP="003F4835">
                                <w:pPr>
                                  <w:jc w:val="center"/>
                                  <w:rPr>
                                    <w:rFonts w:ascii="Arial" w:hAnsi="Arial" w:cs="Arial"/>
                                    <w:color w:val="E24C37"/>
                                    <w:spacing w:val="-4"/>
                                    <w:sz w:val="18"/>
                                    <w:lang w:val="en-US"/>
                                  </w:rPr>
                                </w:pPr>
                              </w:p>
                              <w:p w14:paraId="605494B6" w14:textId="77777777" w:rsidR="003F4835" w:rsidRPr="000C4634" w:rsidRDefault="003F4835" w:rsidP="003F4835">
                                <w:pPr>
                                  <w:jc w:val="center"/>
                                  <w:rPr>
                                    <w:rFonts w:ascii="Arial" w:hAnsi="Arial" w:cs="Arial"/>
                                    <w:color w:val="E24C37"/>
                                    <w:spacing w:val="-4"/>
                                    <w:sz w:val="18"/>
                                    <w:lang w:val="en-US"/>
                                  </w:rPr>
                                </w:pPr>
                              </w:p>
                              <w:p w14:paraId="27DA0154" w14:textId="675B2B7D" w:rsidR="003F4835" w:rsidRDefault="003F4835" w:rsidP="003F4835">
                                <w:pPr>
                                  <w:jc w:val="center"/>
                                  <w:rPr>
                                    <w:rFonts w:ascii="Arial" w:hAnsi="Arial" w:cs="Arial"/>
                                    <w:color w:val="E24C37"/>
                                    <w:spacing w:val="-4"/>
                                    <w:sz w:val="18"/>
                                    <w:lang w:val="en-US"/>
                                  </w:rPr>
                                </w:pPr>
                              </w:p>
                              <w:p w14:paraId="2FA04DBA" w14:textId="77777777" w:rsidR="007F4129" w:rsidRPr="000C4634" w:rsidRDefault="007F4129" w:rsidP="003F4835">
                                <w:pPr>
                                  <w:jc w:val="center"/>
                                  <w:rPr>
                                    <w:rFonts w:ascii="Arial" w:hAnsi="Arial" w:cs="Arial"/>
                                    <w:color w:val="E24C37"/>
                                    <w:spacing w:val="-4"/>
                                    <w:sz w:val="18"/>
                                    <w:lang w:val="en-US"/>
                                  </w:rPr>
                                </w:pPr>
                              </w:p>
                              <w:p w14:paraId="7171CCFA" w14:textId="17374F60" w:rsidR="003F4835" w:rsidRPr="005E78A6" w:rsidRDefault="003F4835" w:rsidP="003F4835">
                                <w:pPr>
                                  <w:jc w:val="center"/>
                                  <w:rPr>
                                    <w:rFonts w:ascii="Arial" w:hAnsi="Arial" w:cs="Arial"/>
                                    <w:color w:val="000000"/>
                                    <w:sz w:val="18"/>
                                  </w:rPr>
                                </w:pPr>
                                <w:r w:rsidRPr="00826E7B">
                                  <w:rPr>
                                    <w:rFonts w:ascii="Arial" w:hAnsi="Arial" w:cs="Arial"/>
                                    <w:color w:val="000000"/>
                                    <w:spacing w:val="-4"/>
                                    <w:sz w:val="18"/>
                                  </w:rPr>
                                  <w:t>Πηγή</w:t>
                                </w:r>
                                <w:r w:rsidR="00EF4D2A">
                                  <w:rPr>
                                    <w:rFonts w:ascii="Arial" w:hAnsi="Arial" w:cs="Arial"/>
                                    <w:color w:val="000000"/>
                                    <w:spacing w:val="-4"/>
                                    <w:sz w:val="18"/>
                                    <w:lang w:val="en-US"/>
                                  </w:rPr>
                                  <w:t>:</w:t>
                                </w:r>
                                <w:r w:rsidR="007F4129" w:rsidRPr="007F4129">
                                  <w:rPr>
                                    <w:rFonts w:ascii="Arial" w:hAnsi="Arial" w:cs="Arial"/>
                                    <w:color w:val="000000"/>
                                    <w:spacing w:val="-4"/>
                                    <w:sz w:val="18"/>
                                    <w:lang w:val="en-US"/>
                                  </w:rPr>
                                  <w:t xml:space="preserve"> </w:t>
                                </w:r>
                                <w:r w:rsidR="005E78A6">
                                  <w:rPr>
                                    <w:rFonts w:ascii="Arial" w:hAnsi="Arial" w:cs="Arial"/>
                                    <w:color w:val="000000"/>
                                    <w:spacing w:val="-4"/>
                                    <w:sz w:val="18"/>
                                  </w:rPr>
                                  <w:t>ΕΛΣΤΑΤ</w:t>
                                </w:r>
                              </w:p>
                              <w:p w14:paraId="35D18E61" w14:textId="77777777" w:rsidR="003F4835" w:rsidRPr="00E048C7" w:rsidRDefault="003F4835" w:rsidP="003F4835">
                                <w:pPr>
                                  <w:jc w:val="center"/>
                                  <w:rPr>
                                    <w:rFonts w:ascii="Arial" w:hAnsi="Arial" w:cs="Arial"/>
                                    <w:color w:val="000000"/>
                                    <w:spacing w:val="-4"/>
                                    <w:sz w:val="18"/>
                                    <w:lang w:val="en-US"/>
                                  </w:rPr>
                                </w:pPr>
                              </w:p>
                            </w:txbxContent>
                          </wps:txbx>
                          <wps:bodyPr rot="0" vert="horz" wrap="square" lIns="91440" tIns="45720" rIns="91440" bIns="45720" anchor="t" anchorCtr="0" upright="1">
                            <a:noAutofit/>
                          </wps:bodyPr>
                        </wps:wsp>
                        <wps:wsp>
                          <wps:cNvPr id="40" name="Freeform 358"/>
                          <wps:cNvSpPr>
                            <a:spLocks/>
                          </wps:cNvSpPr>
                          <wps:spPr bwMode="auto">
                            <a:xfrm>
                              <a:off x="11376" y="0"/>
                              <a:ext cx="60871"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6B5BA53B" w14:textId="77777777" w:rsidR="003F4835" w:rsidRDefault="003F4835" w:rsidP="003F4835">
                                <w:pPr>
                                  <w:pStyle w:val="BodyText"/>
                                  <w:kinsoku w:val="0"/>
                                  <w:overflowPunct w:val="0"/>
                                  <w:spacing w:line="200" w:lineRule="exact"/>
                                  <w:rPr>
                                    <w:color w:val="0E3B70"/>
                                    <w:sz w:val="20"/>
                                    <w:szCs w:val="20"/>
                                    <w:lang w:val="el-GR"/>
                                  </w:rPr>
                                </w:pPr>
                              </w:p>
                              <w:p w14:paraId="74A3F4F6" w14:textId="5C378492" w:rsidR="007F4129" w:rsidRDefault="005E78A6" w:rsidP="003F4835">
                                <w:pPr>
                                  <w:pStyle w:val="BodyText"/>
                                  <w:kinsoku w:val="0"/>
                                  <w:overflowPunct w:val="0"/>
                                  <w:spacing w:line="200" w:lineRule="exact"/>
                                  <w:rPr>
                                    <w:color w:val="0E3B70"/>
                                    <w:sz w:val="20"/>
                                    <w:szCs w:val="20"/>
                                    <w:lang w:val="el-GR"/>
                                  </w:rPr>
                                </w:pPr>
                                <w:r>
                                  <w:rPr>
                                    <w:color w:val="0E3B70"/>
                                    <w:sz w:val="20"/>
                                    <w:szCs w:val="20"/>
                                    <w:lang w:val="el-GR"/>
                                  </w:rPr>
                                  <w:t>Κύκλος εργασιών ανά κλάδο, πρώτο επτάμηνο 2021-2022</w:t>
                                </w:r>
                              </w:p>
                              <w:p w14:paraId="35DEC80A" w14:textId="7F04C26E" w:rsidR="003F4835" w:rsidRPr="003212BA" w:rsidRDefault="003F4835" w:rsidP="003F4835">
                                <w:pPr>
                                  <w:pStyle w:val="BodyText"/>
                                  <w:kinsoku w:val="0"/>
                                  <w:overflowPunct w:val="0"/>
                                  <w:spacing w:line="200" w:lineRule="exact"/>
                                  <w:rPr>
                                    <w:color w:val="000000"/>
                                    <w:sz w:val="20"/>
                                    <w:szCs w:val="20"/>
                                    <w:lang w:val="el-GR"/>
                                  </w:rPr>
                                </w:pPr>
                                <w:r w:rsidRPr="000C4634">
                                  <w:rPr>
                                    <w:noProof/>
                                    <w:color w:val="000000"/>
                                    <w:sz w:val="20"/>
                                    <w:szCs w:val="20"/>
                                    <w:lang w:val="el-GR" w:eastAsia="el-GR"/>
                                  </w:rPr>
                                  <w:drawing>
                                    <wp:inline distT="0" distB="0" distL="0" distR="0" wp14:anchorId="4683670D" wp14:editId="3A154606">
                                      <wp:extent cx="5904230" cy="380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14:paraId="3EACE7FF" w14:textId="0ED448D3" w:rsidR="003F4835" w:rsidRPr="005F4DC6" w:rsidRDefault="005C09B2" w:rsidP="003F4835">
                                <w:pPr>
                                  <w:spacing w:line="240" w:lineRule="auto"/>
                                  <w:rPr>
                                    <w:rFonts w:ascii="Arial" w:hAnsi="Arial" w:cs="Arial"/>
                                    <w:sz w:val="20"/>
                                  </w:rPr>
                                </w:pPr>
                                <w:r w:rsidRPr="005C09B2">
                                  <w:rPr>
                                    <w:noProof/>
                                  </w:rPr>
                                  <w:drawing>
                                    <wp:inline distT="0" distB="0" distL="0" distR="0" wp14:anchorId="6E1D8C20" wp14:editId="71EC3C5A">
                                      <wp:extent cx="5829300" cy="2771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9300" cy="2771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1" name="Group 10"/>
                        <wpg:cNvGrpSpPr/>
                        <wpg:grpSpPr>
                          <a:xfrm>
                            <a:off x="0" y="3314700"/>
                            <a:ext cx="7209790" cy="523875"/>
                            <a:chOff x="0" y="20289"/>
                            <a:chExt cx="7209790" cy="1115879"/>
                          </a:xfrm>
                        </wpg:grpSpPr>
                        <wps:wsp>
                          <wps:cNvPr id="248" name="Freeform 358"/>
                          <wps:cNvSpPr>
                            <a:spLocks/>
                          </wps:cNvSpPr>
                          <wps:spPr bwMode="auto">
                            <a:xfrm>
                              <a:off x="0" y="20289"/>
                              <a:ext cx="1007745" cy="111587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377FD5" w14:textId="43DDC119" w:rsidR="005E78A6" w:rsidRPr="00F27802" w:rsidRDefault="005E78A6" w:rsidP="005E78A6">
                                <w:pPr>
                                  <w:jc w:val="center"/>
                                  <w:rPr>
                                    <w:rFonts w:ascii="Arial" w:hAnsi="Arial" w:cs="Arial"/>
                                    <w:b/>
                                    <w:color w:val="0070C0"/>
                                    <w:sz w:val="18"/>
                                  </w:rPr>
                                </w:pPr>
                                <w:r>
                                  <w:rPr>
                                    <w:rFonts w:ascii="Arial" w:hAnsi="Arial" w:cs="Arial"/>
                                    <w:b/>
                                    <w:color w:val="0070C0"/>
                                    <w:sz w:val="18"/>
                                  </w:rPr>
                                  <w:t>Σημείωση</w:t>
                                </w:r>
                                <w:r w:rsidRPr="00F27802">
                                  <w:rPr>
                                    <w:rFonts w:ascii="Arial" w:hAnsi="Arial" w:cs="Arial"/>
                                    <w:b/>
                                    <w:color w:val="0070C0"/>
                                    <w:sz w:val="18"/>
                                  </w:rPr>
                                  <w:t>:</w:t>
                                </w:r>
                              </w:p>
                              <w:p w14:paraId="752FD914" w14:textId="77777777" w:rsidR="005E78A6" w:rsidRPr="00F76464" w:rsidRDefault="005E78A6" w:rsidP="005E78A6">
                                <w:pPr>
                                  <w:rPr>
                                    <w:rFonts w:ascii="Arial" w:hAnsi="Arial" w:cs="Arial"/>
                                    <w:sz w:val="14"/>
                                  </w:rPr>
                                </w:pPr>
                              </w:p>
                              <w:p w14:paraId="47A7D824" w14:textId="77777777" w:rsidR="005E78A6" w:rsidRPr="00F76464" w:rsidRDefault="005E78A6" w:rsidP="005E78A6">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14:paraId="0D1BAAEF" w14:textId="77777777" w:rsidR="005E78A6" w:rsidRPr="00F76464" w:rsidRDefault="005E78A6" w:rsidP="005E78A6">
                                <w:pPr>
                                  <w:rPr>
                                    <w:rFonts w:ascii="Arial" w:hAnsi="Arial" w:cs="Arial"/>
                                    <w:sz w:val="14"/>
                                  </w:rPr>
                                </w:pPr>
                              </w:p>
                              <w:p w14:paraId="79793BBB" w14:textId="77777777" w:rsidR="005E78A6" w:rsidRPr="00F76464" w:rsidRDefault="005E78A6" w:rsidP="005E78A6">
                                <w:pPr>
                                  <w:rPr>
                                    <w:rFonts w:ascii="Arial" w:hAnsi="Arial" w:cs="Arial"/>
                                    <w:sz w:val="14"/>
                                  </w:rPr>
                                </w:pPr>
                              </w:p>
                              <w:p w14:paraId="3AF57BE1" w14:textId="77777777" w:rsidR="005E78A6" w:rsidRPr="00F76464" w:rsidRDefault="005E78A6" w:rsidP="005E78A6">
                                <w:pPr>
                                  <w:rPr>
                                    <w:rFonts w:ascii="Arial" w:hAnsi="Arial" w:cs="Arial"/>
                                    <w:sz w:val="14"/>
                                  </w:rPr>
                                </w:pPr>
                              </w:p>
                              <w:p w14:paraId="769E45D2" w14:textId="77777777" w:rsidR="005E78A6" w:rsidRPr="00F76464" w:rsidRDefault="005E78A6" w:rsidP="005E78A6">
                                <w:pPr>
                                  <w:rPr>
                                    <w:rFonts w:ascii="Arial" w:hAnsi="Arial" w:cs="Arial"/>
                                    <w:sz w:val="14"/>
                                  </w:rPr>
                                </w:pPr>
                              </w:p>
                              <w:p w14:paraId="30E97663" w14:textId="77777777" w:rsidR="005E78A6" w:rsidRPr="00F76464" w:rsidRDefault="005E78A6" w:rsidP="005E78A6">
                                <w:pPr>
                                  <w:rPr>
                                    <w:rFonts w:ascii="Arial" w:hAnsi="Arial" w:cs="Arial"/>
                                    <w:sz w:val="14"/>
                                  </w:rPr>
                                </w:pPr>
                              </w:p>
                              <w:p w14:paraId="076F796D" w14:textId="77777777" w:rsidR="005E78A6" w:rsidRPr="00F76464" w:rsidRDefault="005E78A6" w:rsidP="005E78A6">
                                <w:pPr>
                                  <w:rPr>
                                    <w:rFonts w:ascii="Arial" w:hAnsi="Arial" w:cs="Arial"/>
                                    <w:sz w:val="14"/>
                                  </w:rPr>
                                </w:pPr>
                              </w:p>
                              <w:p w14:paraId="5A920CAF" w14:textId="77777777" w:rsidR="005E78A6" w:rsidRPr="00F76464" w:rsidRDefault="005E78A6" w:rsidP="005E78A6">
                                <w:pPr>
                                  <w:rPr>
                                    <w:rFonts w:ascii="Arial" w:hAnsi="Arial" w:cs="Arial"/>
                                    <w:sz w:val="14"/>
                                  </w:rPr>
                                </w:pPr>
                              </w:p>
                              <w:p w14:paraId="2FFD775B" w14:textId="77777777" w:rsidR="005E78A6" w:rsidRPr="00F76464" w:rsidRDefault="005E78A6" w:rsidP="005E78A6">
                                <w:pPr>
                                  <w:rPr>
                                    <w:rFonts w:ascii="Arial" w:hAnsi="Arial" w:cs="Arial"/>
                                    <w:sz w:val="14"/>
                                  </w:rPr>
                                </w:pPr>
                              </w:p>
                              <w:p w14:paraId="29D8B979" w14:textId="77777777" w:rsidR="005E78A6" w:rsidRPr="00F76464" w:rsidRDefault="005E78A6" w:rsidP="005E78A6">
                                <w:pPr>
                                  <w:rPr>
                                    <w:rFonts w:ascii="Arial" w:hAnsi="Arial" w:cs="Arial"/>
                                    <w:sz w:val="14"/>
                                  </w:rPr>
                                </w:pPr>
                              </w:p>
                              <w:p w14:paraId="7A502182" w14:textId="77777777" w:rsidR="005E78A6" w:rsidRPr="00F76464" w:rsidRDefault="005E78A6" w:rsidP="005E78A6">
                                <w:pPr>
                                  <w:rPr>
                                    <w:rFonts w:ascii="Arial" w:hAnsi="Arial" w:cs="Arial"/>
                                    <w:sz w:val="14"/>
                                  </w:rPr>
                                </w:pPr>
                              </w:p>
                              <w:p w14:paraId="6F226E29" w14:textId="77777777" w:rsidR="005E78A6" w:rsidRPr="00F76464" w:rsidRDefault="005E78A6" w:rsidP="005E78A6">
                                <w:pPr>
                                  <w:rPr>
                                    <w:rFonts w:ascii="Arial" w:hAnsi="Arial" w:cs="Arial"/>
                                    <w:sz w:val="14"/>
                                  </w:rPr>
                                </w:pPr>
                              </w:p>
                              <w:p w14:paraId="16E91781" w14:textId="77777777" w:rsidR="005E78A6" w:rsidRPr="00F76464" w:rsidRDefault="005E78A6" w:rsidP="005E78A6">
                                <w:pPr>
                                  <w:rPr>
                                    <w:rFonts w:ascii="Arial" w:hAnsi="Arial" w:cs="Arial"/>
                                    <w:sz w:val="14"/>
                                  </w:rPr>
                                </w:pPr>
                              </w:p>
                            </w:txbxContent>
                          </wps:txbx>
                          <wps:bodyPr rot="0" vert="horz" wrap="square" lIns="91440" tIns="45720" rIns="91440" bIns="45720" anchor="t" anchorCtr="0" upright="1">
                            <a:noAutofit/>
                          </wps:bodyPr>
                        </wps:wsp>
                        <wps:wsp>
                          <wps:cNvPr id="249" name="Freeform 358"/>
                          <wps:cNvSpPr>
                            <a:spLocks/>
                          </wps:cNvSpPr>
                          <wps:spPr bwMode="auto">
                            <a:xfrm>
                              <a:off x="1133475" y="20289"/>
                              <a:ext cx="6076315" cy="111587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524D9E" w14:textId="43F29465" w:rsidR="005E78A6" w:rsidRPr="00C86A51" w:rsidRDefault="005E78A6" w:rsidP="005E78A6">
                                <w:pPr>
                                  <w:spacing w:after="0" w:line="240" w:lineRule="auto"/>
                                  <w:rPr>
                                    <w:rFonts w:ascii="Arial" w:hAnsi="Arial" w:cs="Arial"/>
                                    <w:sz w:val="14"/>
                                  </w:rPr>
                                </w:pPr>
                                <w:r>
                                  <w:rPr>
                                    <w:rFonts w:ascii="Arial" w:hAnsi="Arial" w:cs="Arial"/>
                                    <w:sz w:val="14"/>
                                  </w:rPr>
                                  <w:t>Τα στοιχεία του κύκλου εργασιών περιλαμβάνουν το σ</w:t>
                                </w:r>
                                <w:r w:rsidRPr="005E78A6">
                                  <w:rPr>
                                    <w:rFonts w:ascii="Arial" w:hAnsi="Arial" w:cs="Arial"/>
                                    <w:sz w:val="14"/>
                                  </w:rPr>
                                  <w:t>ύνολο των Επιχειρήσεων της Ελληνικής Οικονομίας με υποχρέωση τήρησης Διπλογραφικών Βιβλίων</w:t>
                                </w:r>
                                <w:r>
                                  <w:rPr>
                                    <w:rFonts w:ascii="Arial" w:hAnsi="Arial" w:cs="Arial"/>
                                    <w:sz w:val="14"/>
                                  </w:rPr>
                                  <w:t>. Εξαιρούνται οι τομείς «</w:t>
                                </w:r>
                                <w:r w:rsidRPr="005E78A6">
                                  <w:rPr>
                                    <w:rFonts w:ascii="Arial" w:hAnsi="Arial" w:cs="Arial"/>
                                    <w:sz w:val="14"/>
                                  </w:rPr>
                                  <w:t>Παροχή Ηλεκτρικού Ρεύματος, Φυσικού Αερίου, Ατμού και Κλιματισμού</w:t>
                                </w:r>
                                <w:r>
                                  <w:rPr>
                                    <w:rFonts w:ascii="Arial" w:hAnsi="Arial" w:cs="Arial"/>
                                    <w:sz w:val="14"/>
                                  </w:rPr>
                                  <w:t>» και «</w:t>
                                </w:r>
                                <w:r w:rsidRPr="005E78A6">
                                  <w:rPr>
                                    <w:rFonts w:ascii="Arial" w:hAnsi="Arial" w:cs="Arial"/>
                                    <w:sz w:val="14"/>
                                  </w:rPr>
                                  <w:t>Χρηματοπιστωτικές και Ασφαλιστικές Δραστηριότητες</w:t>
                                </w:r>
                                <w:r>
                                  <w:rPr>
                                    <w:rFonts w:ascii="Arial" w:hAnsi="Arial" w:cs="Arial"/>
                                    <w:sz w:val="14"/>
                                  </w:rPr>
                                  <w:t xml:space="preserve">» για τους οποίους δεν δημοσιεύονται τα σχετικά στοιχεία, καθώς </w:t>
                                </w:r>
                                <w:r w:rsidRPr="005E78A6">
                                  <w:rPr>
                                    <w:rFonts w:ascii="Arial" w:hAnsi="Arial" w:cs="Arial"/>
                                    <w:sz w:val="14"/>
                                  </w:rPr>
                                  <w:t>περιλαμβάνο</w:t>
                                </w:r>
                                <w:r>
                                  <w:rPr>
                                    <w:rFonts w:ascii="Arial" w:hAnsi="Arial" w:cs="Arial"/>
                                    <w:sz w:val="14"/>
                                  </w:rPr>
                                  <w:t>υν</w:t>
                                </w:r>
                                <w:r w:rsidRPr="005E78A6">
                                  <w:rPr>
                                    <w:rFonts w:ascii="Arial" w:hAnsi="Arial" w:cs="Arial"/>
                                    <w:sz w:val="14"/>
                                  </w:rPr>
                                  <w:t xml:space="preserve"> μη τυπικές συναλλαγές</w:t>
                                </w:r>
                                <w:r>
                                  <w:rPr>
                                    <w:rFonts w:ascii="Arial" w:hAnsi="Arial" w:cs="Arial"/>
                                    <w:sz w:val="14"/>
                                  </w:rPr>
                                  <w:t xml:space="preserve"> και</w:t>
                                </w:r>
                                <w:r w:rsidRPr="005E78A6">
                                  <w:rPr>
                                    <w:rFonts w:ascii="Arial" w:hAnsi="Arial" w:cs="Arial"/>
                                    <w:sz w:val="14"/>
                                  </w:rPr>
                                  <w:t xml:space="preserve"> ως εκ τούτου δεν είναι συγκρίσιμα.</w:t>
                                </w:r>
                              </w:p>
                              <w:p w14:paraId="3778AB3F" w14:textId="77777777" w:rsidR="005E78A6" w:rsidRPr="00C86A51" w:rsidRDefault="005E78A6" w:rsidP="005E78A6">
                                <w:pPr>
                                  <w:spacing w:after="0" w:line="240" w:lineRule="auto"/>
                                  <w:rPr>
                                    <w:rFonts w:ascii="Arial" w:hAnsi="Arial" w:cs="Arial"/>
                                    <w:sz w:val="14"/>
                                  </w:rPr>
                                </w:pPr>
                              </w:p>
                              <w:p w14:paraId="2B4E6BAD" w14:textId="77777777" w:rsidR="005E78A6" w:rsidRPr="00F76464" w:rsidRDefault="005E78A6" w:rsidP="005E78A6">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14:paraId="7A8592E0" w14:textId="77777777" w:rsidR="005E78A6" w:rsidRPr="00F76464" w:rsidRDefault="005E78A6" w:rsidP="005E78A6">
                                <w:pPr>
                                  <w:rPr>
                                    <w:rFonts w:ascii="Arial" w:hAnsi="Arial" w:cs="Arial"/>
                                    <w:sz w:val="14"/>
                                  </w:rPr>
                                </w:pPr>
                              </w:p>
                              <w:p w14:paraId="7160A311" w14:textId="77777777" w:rsidR="005E78A6" w:rsidRPr="00F76464" w:rsidRDefault="005E78A6" w:rsidP="005E78A6">
                                <w:pPr>
                                  <w:rPr>
                                    <w:rFonts w:ascii="Arial" w:hAnsi="Arial" w:cs="Arial"/>
                                    <w:sz w:val="14"/>
                                  </w:rPr>
                                </w:pPr>
                              </w:p>
                              <w:p w14:paraId="235CC195" w14:textId="77777777" w:rsidR="005E78A6" w:rsidRPr="00F76464" w:rsidRDefault="005E78A6" w:rsidP="005E78A6">
                                <w:pPr>
                                  <w:rPr>
                                    <w:rFonts w:ascii="Arial" w:hAnsi="Arial" w:cs="Arial"/>
                                    <w:sz w:val="14"/>
                                  </w:rPr>
                                </w:pPr>
                              </w:p>
                              <w:p w14:paraId="387B3517" w14:textId="77777777" w:rsidR="005E78A6" w:rsidRPr="00F76464" w:rsidRDefault="005E78A6" w:rsidP="005E78A6">
                                <w:pPr>
                                  <w:rPr>
                                    <w:rFonts w:ascii="Arial" w:hAnsi="Arial" w:cs="Arial"/>
                                    <w:sz w:val="14"/>
                                  </w:rPr>
                                </w:pPr>
                              </w:p>
                              <w:p w14:paraId="69B08387" w14:textId="77777777" w:rsidR="005E78A6" w:rsidRPr="00F76464" w:rsidRDefault="005E78A6" w:rsidP="005E78A6">
                                <w:pPr>
                                  <w:rPr>
                                    <w:rFonts w:ascii="Arial" w:hAnsi="Arial" w:cs="Arial"/>
                                    <w:sz w:val="14"/>
                                  </w:rPr>
                                </w:pPr>
                              </w:p>
                              <w:p w14:paraId="33B2B985" w14:textId="77777777" w:rsidR="005E78A6" w:rsidRPr="00F76464" w:rsidRDefault="005E78A6" w:rsidP="005E78A6">
                                <w:pPr>
                                  <w:rPr>
                                    <w:rFonts w:ascii="Arial" w:hAnsi="Arial" w:cs="Arial"/>
                                    <w:sz w:val="14"/>
                                  </w:rPr>
                                </w:pPr>
                              </w:p>
                              <w:p w14:paraId="6A83F73C" w14:textId="77777777" w:rsidR="005E78A6" w:rsidRPr="00F76464" w:rsidRDefault="005E78A6" w:rsidP="005E78A6">
                                <w:pPr>
                                  <w:rPr>
                                    <w:rFonts w:ascii="Arial" w:hAnsi="Arial" w:cs="Arial"/>
                                    <w:sz w:val="14"/>
                                  </w:rPr>
                                </w:pPr>
                              </w:p>
                              <w:p w14:paraId="63B0A36B" w14:textId="77777777" w:rsidR="005E78A6" w:rsidRPr="00F76464" w:rsidRDefault="005E78A6" w:rsidP="005E78A6">
                                <w:pPr>
                                  <w:rPr>
                                    <w:rFonts w:ascii="Arial" w:hAnsi="Arial" w:cs="Arial"/>
                                    <w:sz w:val="14"/>
                                  </w:rPr>
                                </w:pPr>
                              </w:p>
                              <w:p w14:paraId="0A7A2BEC" w14:textId="77777777" w:rsidR="005E78A6" w:rsidRPr="00F76464" w:rsidRDefault="005E78A6" w:rsidP="005E78A6">
                                <w:pPr>
                                  <w:rPr>
                                    <w:rFonts w:ascii="Arial" w:hAnsi="Arial" w:cs="Arial"/>
                                    <w:sz w:val="14"/>
                                  </w:rPr>
                                </w:pPr>
                              </w:p>
                              <w:p w14:paraId="0BF3AD5E" w14:textId="77777777" w:rsidR="005E78A6" w:rsidRPr="00F76464" w:rsidRDefault="005E78A6" w:rsidP="005E78A6">
                                <w:pPr>
                                  <w:rPr>
                                    <w:rFonts w:ascii="Arial" w:hAnsi="Arial" w:cs="Arial"/>
                                    <w:sz w:val="14"/>
                                  </w:rPr>
                                </w:pPr>
                              </w:p>
                              <w:p w14:paraId="1E4E9E35" w14:textId="77777777" w:rsidR="005E78A6" w:rsidRPr="00F76464" w:rsidRDefault="005E78A6" w:rsidP="005E78A6">
                                <w:pPr>
                                  <w:rPr>
                                    <w:rFonts w:ascii="Arial" w:hAnsi="Arial" w:cs="Arial"/>
                                    <w:sz w:val="14"/>
                                  </w:rPr>
                                </w:pPr>
                              </w:p>
                              <w:p w14:paraId="49180D6D" w14:textId="77777777" w:rsidR="005E78A6" w:rsidRPr="00F76464" w:rsidRDefault="005E78A6" w:rsidP="005E78A6">
                                <w:pPr>
                                  <w:rPr>
                                    <w:rFonts w:ascii="Arial" w:hAnsi="Arial" w:cs="Arial"/>
                                    <w:sz w:val="14"/>
                                  </w:rPr>
                                </w:pP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w14:anchorId="52547FDC" id="Group 14" o:spid="_x0000_s1032" style="position:absolute;left:0;text-align:left;margin-left:0;margin-top:1.45pt;width:568.85pt;height:302.25pt;z-index:251672576;mso-height-relative:margin" coordsize="72243,38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">
                <v:group id="Group 356" o:spid="_x0000_s1033" style="position:absolute;width:72243;height:32956" coordsize="72247,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57" o:spid="_x0000_s1034"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" fillcolor="#e5e4de" stroked="f">
                    <v:textbox>
                      <w:txbxContent>
                        <w:p w14:paraId="5E50776F" w14:textId="7500B269" w:rsidR="003F4835" w:rsidRPr="00E048C7" w:rsidRDefault="003F4835" w:rsidP="003F4835">
                          <w:pPr>
                            <w:jc w:val="center"/>
                            <w:rPr>
                              <w:rFonts w:ascii="Arial" w:hAnsi="Arial" w:cs="Arial"/>
                              <w:color w:val="E24C37"/>
                              <w:spacing w:val="-4"/>
                              <w:sz w:val="18"/>
                              <w:lang w:val="en-US"/>
                            </w:rPr>
                          </w:pPr>
                          <w:r w:rsidRPr="000C4634">
                            <w:rPr>
                              <w:rFonts w:ascii="Arial" w:hAnsi="Arial" w:cs="Arial"/>
                              <w:color w:val="E24C37"/>
                              <w:spacing w:val="-4"/>
                              <w:sz w:val="18"/>
                              <w:lang w:val="en-US"/>
                            </w:rPr>
                            <w:br/>
                          </w:r>
                          <w:r w:rsidRPr="000769E0">
                            <w:rPr>
                              <w:rFonts w:ascii="Arial" w:hAnsi="Arial" w:cs="Arial"/>
                              <w:color w:val="FF0000"/>
                              <w:spacing w:val="-4"/>
                              <w:sz w:val="18"/>
                            </w:rPr>
                            <w:t>ΓΡΑΦΗΜΑ</w:t>
                          </w:r>
                          <w:r w:rsidRPr="000769E0">
                            <w:rPr>
                              <w:rFonts w:ascii="Arial" w:hAnsi="Arial" w:cs="Arial"/>
                              <w:color w:val="FF0000"/>
                              <w:spacing w:val="-4"/>
                              <w:sz w:val="18"/>
                              <w:lang w:val="en-US"/>
                            </w:rPr>
                            <w:t xml:space="preserve"> </w:t>
                          </w:r>
                          <w:r w:rsidR="00B14DB5">
                            <w:rPr>
                              <w:rFonts w:ascii="Arial" w:hAnsi="Arial" w:cs="Arial"/>
                              <w:color w:val="FF0000"/>
                              <w:spacing w:val="-4"/>
                              <w:sz w:val="18"/>
                              <w:lang w:val="en-US"/>
                            </w:rPr>
                            <w:t>3</w:t>
                          </w:r>
                        </w:p>
                        <w:p w14:paraId="5002C600" w14:textId="77777777" w:rsidR="003F4835" w:rsidRPr="000C4634" w:rsidRDefault="003F4835" w:rsidP="003F4835">
                          <w:pPr>
                            <w:jc w:val="center"/>
                            <w:rPr>
                              <w:rFonts w:ascii="Arial" w:hAnsi="Arial" w:cs="Arial"/>
                              <w:color w:val="E24C37"/>
                              <w:spacing w:val="-4"/>
                              <w:sz w:val="18"/>
                              <w:lang w:val="en-US"/>
                            </w:rPr>
                          </w:pPr>
                        </w:p>
                        <w:p w14:paraId="1572BE53" w14:textId="77777777" w:rsidR="003F4835" w:rsidRPr="000C4634" w:rsidRDefault="003F4835" w:rsidP="003F4835">
                          <w:pPr>
                            <w:jc w:val="center"/>
                            <w:rPr>
                              <w:rFonts w:ascii="Arial" w:hAnsi="Arial" w:cs="Arial"/>
                              <w:color w:val="E24C37"/>
                              <w:spacing w:val="-4"/>
                              <w:sz w:val="18"/>
                              <w:lang w:val="en-US"/>
                            </w:rPr>
                          </w:pPr>
                        </w:p>
                        <w:p w14:paraId="6DFC4533" w14:textId="77777777" w:rsidR="003F4835" w:rsidRPr="000C4634" w:rsidRDefault="003F4835" w:rsidP="003F4835">
                          <w:pPr>
                            <w:jc w:val="center"/>
                            <w:rPr>
                              <w:rFonts w:ascii="Arial" w:hAnsi="Arial" w:cs="Arial"/>
                              <w:color w:val="E24C37"/>
                              <w:spacing w:val="-4"/>
                              <w:sz w:val="18"/>
                              <w:lang w:val="en-US"/>
                            </w:rPr>
                          </w:pPr>
                        </w:p>
                        <w:p w14:paraId="01F7A793" w14:textId="77777777" w:rsidR="003F4835" w:rsidRPr="000C4634" w:rsidRDefault="003F4835" w:rsidP="003F4835">
                          <w:pPr>
                            <w:jc w:val="center"/>
                            <w:rPr>
                              <w:rFonts w:ascii="Arial" w:hAnsi="Arial" w:cs="Arial"/>
                              <w:color w:val="E24C37"/>
                              <w:spacing w:val="-4"/>
                              <w:sz w:val="18"/>
                              <w:lang w:val="en-US"/>
                            </w:rPr>
                          </w:pPr>
                        </w:p>
                        <w:p w14:paraId="14E45133" w14:textId="77777777" w:rsidR="003F4835" w:rsidRPr="000C4634" w:rsidRDefault="003F4835" w:rsidP="003F4835">
                          <w:pPr>
                            <w:jc w:val="center"/>
                            <w:rPr>
                              <w:rFonts w:ascii="Arial" w:hAnsi="Arial" w:cs="Arial"/>
                              <w:color w:val="E24C37"/>
                              <w:spacing w:val="-4"/>
                              <w:sz w:val="18"/>
                              <w:lang w:val="en-US"/>
                            </w:rPr>
                          </w:pPr>
                        </w:p>
                        <w:p w14:paraId="160BDE1C" w14:textId="77777777" w:rsidR="003F4835" w:rsidRPr="000C4634" w:rsidRDefault="003F4835" w:rsidP="003F4835">
                          <w:pPr>
                            <w:jc w:val="center"/>
                            <w:rPr>
                              <w:rFonts w:ascii="Arial" w:hAnsi="Arial" w:cs="Arial"/>
                              <w:color w:val="E24C37"/>
                              <w:spacing w:val="-4"/>
                              <w:sz w:val="18"/>
                              <w:lang w:val="en-US"/>
                            </w:rPr>
                          </w:pPr>
                        </w:p>
                        <w:p w14:paraId="605494B6" w14:textId="77777777" w:rsidR="003F4835" w:rsidRPr="000C4634" w:rsidRDefault="003F4835" w:rsidP="003F4835">
                          <w:pPr>
                            <w:jc w:val="center"/>
                            <w:rPr>
                              <w:rFonts w:ascii="Arial" w:hAnsi="Arial" w:cs="Arial"/>
                              <w:color w:val="E24C37"/>
                              <w:spacing w:val="-4"/>
                              <w:sz w:val="18"/>
                              <w:lang w:val="en-US"/>
                            </w:rPr>
                          </w:pPr>
                        </w:p>
                        <w:p w14:paraId="27DA0154" w14:textId="675B2B7D" w:rsidR="003F4835" w:rsidRDefault="003F4835" w:rsidP="003F4835">
                          <w:pPr>
                            <w:jc w:val="center"/>
                            <w:rPr>
                              <w:rFonts w:ascii="Arial" w:hAnsi="Arial" w:cs="Arial"/>
                              <w:color w:val="E24C37"/>
                              <w:spacing w:val="-4"/>
                              <w:sz w:val="18"/>
                              <w:lang w:val="en-US"/>
                            </w:rPr>
                          </w:pPr>
                        </w:p>
                        <w:p w14:paraId="2FA04DBA" w14:textId="77777777" w:rsidR="007F4129" w:rsidRPr="000C4634" w:rsidRDefault="007F4129" w:rsidP="003F4835">
                          <w:pPr>
                            <w:jc w:val="center"/>
                            <w:rPr>
                              <w:rFonts w:ascii="Arial" w:hAnsi="Arial" w:cs="Arial"/>
                              <w:color w:val="E24C37"/>
                              <w:spacing w:val="-4"/>
                              <w:sz w:val="18"/>
                              <w:lang w:val="en-US"/>
                            </w:rPr>
                          </w:pPr>
                        </w:p>
                        <w:p w14:paraId="7171CCFA" w14:textId="17374F60" w:rsidR="003F4835" w:rsidRPr="005E78A6" w:rsidRDefault="003F4835" w:rsidP="003F4835">
                          <w:pPr>
                            <w:jc w:val="center"/>
                            <w:rPr>
                              <w:rFonts w:ascii="Arial" w:hAnsi="Arial" w:cs="Arial"/>
                              <w:color w:val="000000"/>
                              <w:sz w:val="18"/>
                            </w:rPr>
                          </w:pPr>
                          <w:r w:rsidRPr="00826E7B">
                            <w:rPr>
                              <w:rFonts w:ascii="Arial" w:hAnsi="Arial" w:cs="Arial"/>
                              <w:color w:val="000000"/>
                              <w:spacing w:val="-4"/>
                              <w:sz w:val="18"/>
                            </w:rPr>
                            <w:t>Πηγή</w:t>
                          </w:r>
                          <w:r w:rsidR="00EF4D2A">
                            <w:rPr>
                              <w:rFonts w:ascii="Arial" w:hAnsi="Arial" w:cs="Arial"/>
                              <w:color w:val="000000"/>
                              <w:spacing w:val="-4"/>
                              <w:sz w:val="18"/>
                              <w:lang w:val="en-US"/>
                            </w:rPr>
                            <w:t>:</w:t>
                          </w:r>
                          <w:r w:rsidR="007F4129" w:rsidRPr="007F4129">
                            <w:rPr>
                              <w:rFonts w:ascii="Arial" w:hAnsi="Arial" w:cs="Arial"/>
                              <w:color w:val="000000"/>
                              <w:spacing w:val="-4"/>
                              <w:sz w:val="18"/>
                              <w:lang w:val="en-US"/>
                            </w:rPr>
                            <w:t xml:space="preserve"> </w:t>
                          </w:r>
                          <w:r w:rsidR="005E78A6">
                            <w:rPr>
                              <w:rFonts w:ascii="Arial" w:hAnsi="Arial" w:cs="Arial"/>
                              <w:color w:val="000000"/>
                              <w:spacing w:val="-4"/>
                              <w:sz w:val="18"/>
                            </w:rPr>
                            <w:t>ΕΛΣΤΑΤ</w:t>
                          </w:r>
                        </w:p>
                        <w:p w14:paraId="35D18E61" w14:textId="77777777" w:rsidR="003F4835" w:rsidRPr="00E048C7" w:rsidRDefault="003F4835" w:rsidP="003F4835">
                          <w:pPr>
                            <w:jc w:val="center"/>
                            <w:rPr>
                              <w:rFonts w:ascii="Arial" w:hAnsi="Arial" w:cs="Arial"/>
                              <w:color w:val="000000"/>
                              <w:spacing w:val="-4"/>
                              <w:sz w:val="18"/>
                              <w:lang w:val="en-US"/>
                            </w:rPr>
                          </w:pPr>
                        </w:p>
                      </w:txbxContent>
                    </v:textbox>
                  </v:rect>
                  <v:shape id="Freeform 358" o:spid="_x0000_s1035" style="position:absolute;left:11376;width:60871;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" adj="-11796480,,5400" path="m9585,l,,,4123r9585,l9585,xe" fillcolor="#e5e4de" stroked="f">
                    <v:stroke joinstyle="miter"/>
                    <v:formulas/>
                    <v:path arrowok="t" o:connecttype="custom" o:connectlocs="38649053,0;0,0;0,16754221;38649053,16754221;38649053,0" o:connectangles="0,0,0,0,0" textboxrect="0,0,9586,4124"/>
                    <v:textbox>
                      <w:txbxContent>
                        <w:p w14:paraId="6B5BA53B" w14:textId="77777777" w:rsidR="003F4835" w:rsidRDefault="003F4835" w:rsidP="003F4835">
                          <w:pPr>
                            <w:pStyle w:val="BodyText"/>
                            <w:kinsoku w:val="0"/>
                            <w:overflowPunct w:val="0"/>
                            <w:spacing w:line="200" w:lineRule="exact"/>
                            <w:rPr>
                              <w:color w:val="0E3B70"/>
                              <w:sz w:val="20"/>
                              <w:szCs w:val="20"/>
                              <w:lang w:val="el-GR"/>
                            </w:rPr>
                          </w:pPr>
                        </w:p>
                        <w:p w14:paraId="74A3F4F6" w14:textId="5C378492" w:rsidR="007F4129" w:rsidRDefault="005E78A6" w:rsidP="003F4835">
                          <w:pPr>
                            <w:pStyle w:val="BodyText"/>
                            <w:kinsoku w:val="0"/>
                            <w:overflowPunct w:val="0"/>
                            <w:spacing w:line="200" w:lineRule="exact"/>
                            <w:rPr>
                              <w:color w:val="0E3B70"/>
                              <w:sz w:val="20"/>
                              <w:szCs w:val="20"/>
                              <w:lang w:val="el-GR"/>
                            </w:rPr>
                          </w:pPr>
                          <w:r>
                            <w:rPr>
                              <w:color w:val="0E3B70"/>
                              <w:sz w:val="20"/>
                              <w:szCs w:val="20"/>
                              <w:lang w:val="el-GR"/>
                            </w:rPr>
                            <w:t>Κύκλος εργασιών ανά κλάδο, πρώτο επτάμηνο 2021-2022</w:t>
                          </w:r>
                        </w:p>
                        <w:p w14:paraId="35DEC80A" w14:textId="7F04C26E" w:rsidR="003F4835" w:rsidRPr="003212BA" w:rsidRDefault="003F4835" w:rsidP="003F4835">
                          <w:pPr>
                            <w:pStyle w:val="BodyText"/>
                            <w:kinsoku w:val="0"/>
                            <w:overflowPunct w:val="0"/>
                            <w:spacing w:line="200" w:lineRule="exact"/>
                            <w:rPr>
                              <w:color w:val="000000"/>
                              <w:sz w:val="20"/>
                              <w:szCs w:val="20"/>
                              <w:lang w:val="el-GR"/>
                            </w:rPr>
                          </w:pPr>
                          <w:r w:rsidRPr="000C4634">
                            <w:rPr>
                              <w:noProof/>
                              <w:color w:val="000000"/>
                              <w:sz w:val="20"/>
                              <w:szCs w:val="20"/>
                              <w:lang w:val="el-GR" w:eastAsia="el-GR"/>
                            </w:rPr>
                            <w:drawing>
                              <wp:inline distT="0" distB="0" distL="0" distR="0" wp14:anchorId="4683670D" wp14:editId="3A154606">
                                <wp:extent cx="5904230" cy="380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14:paraId="3EACE7FF" w14:textId="0ED448D3" w:rsidR="003F4835" w:rsidRPr="005F4DC6" w:rsidRDefault="005C09B2" w:rsidP="003F4835">
                          <w:pPr>
                            <w:spacing w:line="240" w:lineRule="auto"/>
                            <w:rPr>
                              <w:rFonts w:ascii="Arial" w:hAnsi="Arial" w:cs="Arial"/>
                              <w:sz w:val="20"/>
                            </w:rPr>
                          </w:pPr>
                          <w:r w:rsidRPr="005C09B2">
                            <w:rPr>
                              <w:noProof/>
                            </w:rPr>
                            <w:drawing>
                              <wp:inline distT="0" distB="0" distL="0" distR="0" wp14:anchorId="6E1D8C20" wp14:editId="71EC3C5A">
                                <wp:extent cx="5829300" cy="2771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300" cy="2771775"/>
                                        </a:xfrm>
                                        <a:prstGeom prst="rect">
                                          <a:avLst/>
                                        </a:prstGeom>
                                        <a:noFill/>
                                        <a:ln>
                                          <a:noFill/>
                                        </a:ln>
                                      </pic:spPr>
                                    </pic:pic>
                                  </a:graphicData>
                                </a:graphic>
                              </wp:inline>
                            </w:drawing>
                          </w:r>
                        </w:p>
                      </w:txbxContent>
                    </v:textbox>
                  </v:shape>
                </v:group>
                <v:group id="Group 10" o:spid="_x0000_s1036" style="position:absolute;top:33147;width:72097;height:5238" coordorigin=",202" coordsize="72097,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Freeform 358" o:spid="_x0000_s1037" style="position:absolute;top:202;width:10077;height:1115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" adj="-11796480,,5400" path="m9585,l,,,4123r9585,l9585,xe" fillcolor="#e5e4de" stroked="f">
                    <v:stroke joinstyle="round"/>
                    <v:formulas/>
                    <v:path arrowok="t" o:connecttype="custom" o:connectlocs="639851320,0;0,0;0,711159915;639851320,711159915;639851320,0" o:connectangles="0,0,0,0,0" textboxrect="0,0,9586,4124"/>
                    <v:textbox>
                      <w:txbxContent>
                        <w:p w14:paraId="1D377FD5" w14:textId="43DDC119" w:rsidR="005E78A6" w:rsidRPr="00F27802" w:rsidRDefault="005E78A6" w:rsidP="005E78A6">
                          <w:pPr>
                            <w:jc w:val="center"/>
                            <w:rPr>
                              <w:rFonts w:ascii="Arial" w:hAnsi="Arial" w:cs="Arial"/>
                              <w:b/>
                              <w:color w:val="0070C0"/>
                              <w:sz w:val="18"/>
                            </w:rPr>
                          </w:pPr>
                          <w:r>
                            <w:rPr>
                              <w:rFonts w:ascii="Arial" w:hAnsi="Arial" w:cs="Arial"/>
                              <w:b/>
                              <w:color w:val="0070C0"/>
                              <w:sz w:val="18"/>
                            </w:rPr>
                            <w:t>Σημείωση</w:t>
                          </w:r>
                          <w:r w:rsidRPr="00F27802">
                            <w:rPr>
                              <w:rFonts w:ascii="Arial" w:hAnsi="Arial" w:cs="Arial"/>
                              <w:b/>
                              <w:color w:val="0070C0"/>
                              <w:sz w:val="18"/>
                            </w:rPr>
                            <w:t>:</w:t>
                          </w:r>
                        </w:p>
                        <w:p w14:paraId="752FD914" w14:textId="77777777" w:rsidR="005E78A6" w:rsidRPr="00F76464" w:rsidRDefault="005E78A6" w:rsidP="005E78A6">
                          <w:pPr>
                            <w:rPr>
                              <w:rFonts w:ascii="Arial" w:hAnsi="Arial" w:cs="Arial"/>
                              <w:sz w:val="14"/>
                            </w:rPr>
                          </w:pPr>
                        </w:p>
                        <w:p w14:paraId="47A7D824" w14:textId="77777777" w:rsidR="005E78A6" w:rsidRPr="00F76464" w:rsidRDefault="005E78A6" w:rsidP="005E78A6">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14:paraId="0D1BAAEF" w14:textId="77777777" w:rsidR="005E78A6" w:rsidRPr="00F76464" w:rsidRDefault="005E78A6" w:rsidP="005E78A6">
                          <w:pPr>
                            <w:rPr>
                              <w:rFonts w:ascii="Arial" w:hAnsi="Arial" w:cs="Arial"/>
                              <w:sz w:val="14"/>
                            </w:rPr>
                          </w:pPr>
                        </w:p>
                        <w:p w14:paraId="79793BBB" w14:textId="77777777" w:rsidR="005E78A6" w:rsidRPr="00F76464" w:rsidRDefault="005E78A6" w:rsidP="005E78A6">
                          <w:pPr>
                            <w:rPr>
                              <w:rFonts w:ascii="Arial" w:hAnsi="Arial" w:cs="Arial"/>
                              <w:sz w:val="14"/>
                            </w:rPr>
                          </w:pPr>
                        </w:p>
                        <w:p w14:paraId="3AF57BE1" w14:textId="77777777" w:rsidR="005E78A6" w:rsidRPr="00F76464" w:rsidRDefault="005E78A6" w:rsidP="005E78A6">
                          <w:pPr>
                            <w:rPr>
                              <w:rFonts w:ascii="Arial" w:hAnsi="Arial" w:cs="Arial"/>
                              <w:sz w:val="14"/>
                            </w:rPr>
                          </w:pPr>
                        </w:p>
                        <w:p w14:paraId="769E45D2" w14:textId="77777777" w:rsidR="005E78A6" w:rsidRPr="00F76464" w:rsidRDefault="005E78A6" w:rsidP="005E78A6">
                          <w:pPr>
                            <w:rPr>
                              <w:rFonts w:ascii="Arial" w:hAnsi="Arial" w:cs="Arial"/>
                              <w:sz w:val="14"/>
                            </w:rPr>
                          </w:pPr>
                        </w:p>
                        <w:p w14:paraId="30E97663" w14:textId="77777777" w:rsidR="005E78A6" w:rsidRPr="00F76464" w:rsidRDefault="005E78A6" w:rsidP="005E78A6">
                          <w:pPr>
                            <w:rPr>
                              <w:rFonts w:ascii="Arial" w:hAnsi="Arial" w:cs="Arial"/>
                              <w:sz w:val="14"/>
                            </w:rPr>
                          </w:pPr>
                        </w:p>
                        <w:p w14:paraId="076F796D" w14:textId="77777777" w:rsidR="005E78A6" w:rsidRPr="00F76464" w:rsidRDefault="005E78A6" w:rsidP="005E78A6">
                          <w:pPr>
                            <w:rPr>
                              <w:rFonts w:ascii="Arial" w:hAnsi="Arial" w:cs="Arial"/>
                              <w:sz w:val="14"/>
                            </w:rPr>
                          </w:pPr>
                        </w:p>
                        <w:p w14:paraId="5A920CAF" w14:textId="77777777" w:rsidR="005E78A6" w:rsidRPr="00F76464" w:rsidRDefault="005E78A6" w:rsidP="005E78A6">
                          <w:pPr>
                            <w:rPr>
                              <w:rFonts w:ascii="Arial" w:hAnsi="Arial" w:cs="Arial"/>
                              <w:sz w:val="14"/>
                            </w:rPr>
                          </w:pPr>
                        </w:p>
                        <w:p w14:paraId="2FFD775B" w14:textId="77777777" w:rsidR="005E78A6" w:rsidRPr="00F76464" w:rsidRDefault="005E78A6" w:rsidP="005E78A6">
                          <w:pPr>
                            <w:rPr>
                              <w:rFonts w:ascii="Arial" w:hAnsi="Arial" w:cs="Arial"/>
                              <w:sz w:val="14"/>
                            </w:rPr>
                          </w:pPr>
                        </w:p>
                        <w:p w14:paraId="29D8B979" w14:textId="77777777" w:rsidR="005E78A6" w:rsidRPr="00F76464" w:rsidRDefault="005E78A6" w:rsidP="005E78A6">
                          <w:pPr>
                            <w:rPr>
                              <w:rFonts w:ascii="Arial" w:hAnsi="Arial" w:cs="Arial"/>
                              <w:sz w:val="14"/>
                            </w:rPr>
                          </w:pPr>
                        </w:p>
                        <w:p w14:paraId="7A502182" w14:textId="77777777" w:rsidR="005E78A6" w:rsidRPr="00F76464" w:rsidRDefault="005E78A6" w:rsidP="005E78A6">
                          <w:pPr>
                            <w:rPr>
                              <w:rFonts w:ascii="Arial" w:hAnsi="Arial" w:cs="Arial"/>
                              <w:sz w:val="14"/>
                            </w:rPr>
                          </w:pPr>
                        </w:p>
                        <w:p w14:paraId="6F226E29" w14:textId="77777777" w:rsidR="005E78A6" w:rsidRPr="00F76464" w:rsidRDefault="005E78A6" w:rsidP="005E78A6">
                          <w:pPr>
                            <w:rPr>
                              <w:rFonts w:ascii="Arial" w:hAnsi="Arial" w:cs="Arial"/>
                              <w:sz w:val="14"/>
                            </w:rPr>
                          </w:pPr>
                        </w:p>
                        <w:p w14:paraId="16E91781" w14:textId="77777777" w:rsidR="005E78A6" w:rsidRPr="00F76464" w:rsidRDefault="005E78A6" w:rsidP="005E78A6">
                          <w:pPr>
                            <w:rPr>
                              <w:rFonts w:ascii="Arial" w:hAnsi="Arial" w:cs="Arial"/>
                              <w:sz w:val="14"/>
                            </w:rPr>
                          </w:pPr>
                        </w:p>
                      </w:txbxContent>
                    </v:textbox>
                  </v:shape>
                  <v:shape id="Freeform 358" o:spid="_x0000_s1038" style="position:absolute;left:11334;top:202;width:60763;height:1115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" adj="-11796480,,5400" path="m9585,l,,,4123r9585,l9585,xe" fillcolor="#e5e4de" stroked="f">
                    <v:stroke joinstyle="round"/>
                    <v:formulas/>
                    <v:path arrowok="t" o:connecttype="custom" o:connectlocs="2147483646,0;0,0;0,711159915;2147483646,711159915;2147483646,0" o:connectangles="0,0,0,0,0" textboxrect="0,0,9586,4124"/>
                    <v:textbox>
                      <w:txbxContent>
                        <w:p w14:paraId="73524D9E" w14:textId="43F29465" w:rsidR="005E78A6" w:rsidRPr="00C86A51" w:rsidRDefault="005E78A6" w:rsidP="005E78A6">
                          <w:pPr>
                            <w:spacing w:after="0" w:line="240" w:lineRule="auto"/>
                            <w:rPr>
                              <w:rFonts w:ascii="Arial" w:hAnsi="Arial" w:cs="Arial"/>
                              <w:sz w:val="14"/>
                            </w:rPr>
                          </w:pPr>
                          <w:r>
                            <w:rPr>
                              <w:rFonts w:ascii="Arial" w:hAnsi="Arial" w:cs="Arial"/>
                              <w:sz w:val="14"/>
                            </w:rPr>
                            <w:t>Τα στοιχεία του κύκλου εργασιών περιλαμβάνουν το σ</w:t>
                          </w:r>
                          <w:r w:rsidRPr="005E78A6">
                            <w:rPr>
                              <w:rFonts w:ascii="Arial" w:hAnsi="Arial" w:cs="Arial"/>
                              <w:sz w:val="14"/>
                            </w:rPr>
                            <w:t>ύνολο των Επιχειρήσεων της Ελληνικής Οικονομίας με υποχρέωση τήρησης Διπλογραφικών Βιβλίων</w:t>
                          </w:r>
                          <w:r>
                            <w:rPr>
                              <w:rFonts w:ascii="Arial" w:hAnsi="Arial" w:cs="Arial"/>
                              <w:sz w:val="14"/>
                            </w:rPr>
                            <w:t>. Εξαιρούνται οι τομείς «</w:t>
                          </w:r>
                          <w:r w:rsidRPr="005E78A6">
                            <w:rPr>
                              <w:rFonts w:ascii="Arial" w:hAnsi="Arial" w:cs="Arial"/>
                              <w:sz w:val="14"/>
                            </w:rPr>
                            <w:t>Παροχή Ηλεκτρικού Ρεύματος, Φυσικού Αερίου, Ατμού και Κλιματισμού</w:t>
                          </w:r>
                          <w:r>
                            <w:rPr>
                              <w:rFonts w:ascii="Arial" w:hAnsi="Arial" w:cs="Arial"/>
                              <w:sz w:val="14"/>
                            </w:rPr>
                            <w:t>» και «</w:t>
                          </w:r>
                          <w:r w:rsidRPr="005E78A6">
                            <w:rPr>
                              <w:rFonts w:ascii="Arial" w:hAnsi="Arial" w:cs="Arial"/>
                              <w:sz w:val="14"/>
                            </w:rPr>
                            <w:t>Χρηματοπιστωτικές και Ασφαλιστικές Δραστηριότητες</w:t>
                          </w:r>
                          <w:r>
                            <w:rPr>
                              <w:rFonts w:ascii="Arial" w:hAnsi="Arial" w:cs="Arial"/>
                              <w:sz w:val="14"/>
                            </w:rPr>
                            <w:t xml:space="preserve">» για τους οποίους δεν δημοσιεύονται τα σχετικά στοιχεία, καθώς </w:t>
                          </w:r>
                          <w:r w:rsidRPr="005E78A6">
                            <w:rPr>
                              <w:rFonts w:ascii="Arial" w:hAnsi="Arial" w:cs="Arial"/>
                              <w:sz w:val="14"/>
                            </w:rPr>
                            <w:t>περιλαμβάνο</w:t>
                          </w:r>
                          <w:r>
                            <w:rPr>
                              <w:rFonts w:ascii="Arial" w:hAnsi="Arial" w:cs="Arial"/>
                              <w:sz w:val="14"/>
                            </w:rPr>
                            <w:t>υν</w:t>
                          </w:r>
                          <w:r w:rsidRPr="005E78A6">
                            <w:rPr>
                              <w:rFonts w:ascii="Arial" w:hAnsi="Arial" w:cs="Arial"/>
                              <w:sz w:val="14"/>
                            </w:rPr>
                            <w:t xml:space="preserve"> μη τυπικές συναλλαγές</w:t>
                          </w:r>
                          <w:r>
                            <w:rPr>
                              <w:rFonts w:ascii="Arial" w:hAnsi="Arial" w:cs="Arial"/>
                              <w:sz w:val="14"/>
                            </w:rPr>
                            <w:t xml:space="preserve"> και</w:t>
                          </w:r>
                          <w:r w:rsidRPr="005E78A6">
                            <w:rPr>
                              <w:rFonts w:ascii="Arial" w:hAnsi="Arial" w:cs="Arial"/>
                              <w:sz w:val="14"/>
                            </w:rPr>
                            <w:t xml:space="preserve"> ως εκ τούτου δεν είναι συγκρίσιμα.</w:t>
                          </w:r>
                        </w:p>
                        <w:p w14:paraId="3778AB3F" w14:textId="77777777" w:rsidR="005E78A6" w:rsidRPr="00C86A51" w:rsidRDefault="005E78A6" w:rsidP="005E78A6">
                          <w:pPr>
                            <w:spacing w:after="0" w:line="240" w:lineRule="auto"/>
                            <w:rPr>
                              <w:rFonts w:ascii="Arial" w:hAnsi="Arial" w:cs="Arial"/>
                              <w:sz w:val="14"/>
                            </w:rPr>
                          </w:pPr>
                        </w:p>
                        <w:p w14:paraId="2B4E6BAD" w14:textId="77777777" w:rsidR="005E78A6" w:rsidRPr="00F76464" w:rsidRDefault="005E78A6" w:rsidP="005E78A6">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14:paraId="7A8592E0" w14:textId="77777777" w:rsidR="005E78A6" w:rsidRPr="00F76464" w:rsidRDefault="005E78A6" w:rsidP="005E78A6">
                          <w:pPr>
                            <w:rPr>
                              <w:rFonts w:ascii="Arial" w:hAnsi="Arial" w:cs="Arial"/>
                              <w:sz w:val="14"/>
                            </w:rPr>
                          </w:pPr>
                        </w:p>
                        <w:p w14:paraId="7160A311" w14:textId="77777777" w:rsidR="005E78A6" w:rsidRPr="00F76464" w:rsidRDefault="005E78A6" w:rsidP="005E78A6">
                          <w:pPr>
                            <w:rPr>
                              <w:rFonts w:ascii="Arial" w:hAnsi="Arial" w:cs="Arial"/>
                              <w:sz w:val="14"/>
                            </w:rPr>
                          </w:pPr>
                        </w:p>
                        <w:p w14:paraId="235CC195" w14:textId="77777777" w:rsidR="005E78A6" w:rsidRPr="00F76464" w:rsidRDefault="005E78A6" w:rsidP="005E78A6">
                          <w:pPr>
                            <w:rPr>
                              <w:rFonts w:ascii="Arial" w:hAnsi="Arial" w:cs="Arial"/>
                              <w:sz w:val="14"/>
                            </w:rPr>
                          </w:pPr>
                        </w:p>
                        <w:p w14:paraId="387B3517" w14:textId="77777777" w:rsidR="005E78A6" w:rsidRPr="00F76464" w:rsidRDefault="005E78A6" w:rsidP="005E78A6">
                          <w:pPr>
                            <w:rPr>
                              <w:rFonts w:ascii="Arial" w:hAnsi="Arial" w:cs="Arial"/>
                              <w:sz w:val="14"/>
                            </w:rPr>
                          </w:pPr>
                        </w:p>
                        <w:p w14:paraId="69B08387" w14:textId="77777777" w:rsidR="005E78A6" w:rsidRPr="00F76464" w:rsidRDefault="005E78A6" w:rsidP="005E78A6">
                          <w:pPr>
                            <w:rPr>
                              <w:rFonts w:ascii="Arial" w:hAnsi="Arial" w:cs="Arial"/>
                              <w:sz w:val="14"/>
                            </w:rPr>
                          </w:pPr>
                        </w:p>
                        <w:p w14:paraId="33B2B985" w14:textId="77777777" w:rsidR="005E78A6" w:rsidRPr="00F76464" w:rsidRDefault="005E78A6" w:rsidP="005E78A6">
                          <w:pPr>
                            <w:rPr>
                              <w:rFonts w:ascii="Arial" w:hAnsi="Arial" w:cs="Arial"/>
                              <w:sz w:val="14"/>
                            </w:rPr>
                          </w:pPr>
                        </w:p>
                        <w:p w14:paraId="6A83F73C" w14:textId="77777777" w:rsidR="005E78A6" w:rsidRPr="00F76464" w:rsidRDefault="005E78A6" w:rsidP="005E78A6">
                          <w:pPr>
                            <w:rPr>
                              <w:rFonts w:ascii="Arial" w:hAnsi="Arial" w:cs="Arial"/>
                              <w:sz w:val="14"/>
                            </w:rPr>
                          </w:pPr>
                        </w:p>
                        <w:p w14:paraId="63B0A36B" w14:textId="77777777" w:rsidR="005E78A6" w:rsidRPr="00F76464" w:rsidRDefault="005E78A6" w:rsidP="005E78A6">
                          <w:pPr>
                            <w:rPr>
                              <w:rFonts w:ascii="Arial" w:hAnsi="Arial" w:cs="Arial"/>
                              <w:sz w:val="14"/>
                            </w:rPr>
                          </w:pPr>
                        </w:p>
                        <w:p w14:paraId="0A7A2BEC" w14:textId="77777777" w:rsidR="005E78A6" w:rsidRPr="00F76464" w:rsidRDefault="005E78A6" w:rsidP="005E78A6">
                          <w:pPr>
                            <w:rPr>
                              <w:rFonts w:ascii="Arial" w:hAnsi="Arial" w:cs="Arial"/>
                              <w:sz w:val="14"/>
                            </w:rPr>
                          </w:pPr>
                        </w:p>
                        <w:p w14:paraId="0BF3AD5E" w14:textId="77777777" w:rsidR="005E78A6" w:rsidRPr="00F76464" w:rsidRDefault="005E78A6" w:rsidP="005E78A6">
                          <w:pPr>
                            <w:rPr>
                              <w:rFonts w:ascii="Arial" w:hAnsi="Arial" w:cs="Arial"/>
                              <w:sz w:val="14"/>
                            </w:rPr>
                          </w:pPr>
                        </w:p>
                        <w:p w14:paraId="1E4E9E35" w14:textId="77777777" w:rsidR="005E78A6" w:rsidRPr="00F76464" w:rsidRDefault="005E78A6" w:rsidP="005E78A6">
                          <w:pPr>
                            <w:rPr>
                              <w:rFonts w:ascii="Arial" w:hAnsi="Arial" w:cs="Arial"/>
                              <w:sz w:val="14"/>
                            </w:rPr>
                          </w:pPr>
                        </w:p>
                        <w:p w14:paraId="49180D6D" w14:textId="77777777" w:rsidR="005E78A6" w:rsidRPr="00F76464" w:rsidRDefault="005E78A6" w:rsidP="005E78A6">
                          <w:pPr>
                            <w:rPr>
                              <w:rFonts w:ascii="Arial" w:hAnsi="Arial" w:cs="Arial"/>
                              <w:sz w:val="14"/>
                            </w:rPr>
                          </w:pPr>
                        </w:p>
                      </w:txbxContent>
                    </v:textbox>
                  </v:shape>
                </v:group>
              </v:group>
            </w:pict>
          </mc:Fallback>
        </mc:AlternateContent>
      </w:r>
    </w:p>
    <w:p w14:paraId="1E128E1B" w14:textId="38B249A1" w:rsidR="003F4835" w:rsidRPr="00F74F41" w:rsidRDefault="003F4835" w:rsidP="0047660B">
      <w:pPr>
        <w:pStyle w:val="BodyText"/>
        <w:ind w:left="1758" w:right="170"/>
        <w:jc w:val="both"/>
        <w:rPr>
          <w:sz w:val="20"/>
          <w:lang w:val="el-GR"/>
        </w:rPr>
      </w:pPr>
    </w:p>
    <w:p w14:paraId="2ABF7C42" w14:textId="623F96B5" w:rsidR="00505BB5" w:rsidRPr="00AD091A" w:rsidRDefault="00505BB5" w:rsidP="0047660B">
      <w:pPr>
        <w:pStyle w:val="BodyText"/>
        <w:ind w:left="1758" w:right="170"/>
        <w:jc w:val="both"/>
        <w:rPr>
          <w:sz w:val="20"/>
          <w:lang w:val="el-GR"/>
        </w:rPr>
      </w:pPr>
    </w:p>
    <w:p w14:paraId="3C858C0D" w14:textId="6A5A9095" w:rsidR="00505BB5" w:rsidRPr="005C09B2" w:rsidRDefault="00505BB5" w:rsidP="0047660B">
      <w:pPr>
        <w:pStyle w:val="BodyText"/>
        <w:ind w:left="1758" w:right="170"/>
        <w:jc w:val="both"/>
        <w:rPr>
          <w:sz w:val="20"/>
          <w:lang w:val="el-GR"/>
        </w:rPr>
      </w:pPr>
    </w:p>
    <w:p w14:paraId="2F69975F" w14:textId="00E0D8EE" w:rsidR="00505BB5" w:rsidRPr="005C09B2" w:rsidRDefault="00505BB5" w:rsidP="0047660B">
      <w:pPr>
        <w:pStyle w:val="BodyText"/>
        <w:ind w:left="1758" w:right="170"/>
        <w:jc w:val="both"/>
        <w:rPr>
          <w:sz w:val="20"/>
          <w:lang w:val="el-GR"/>
        </w:rPr>
      </w:pPr>
    </w:p>
    <w:p w14:paraId="4CEEC587" w14:textId="7F1CA62E" w:rsidR="00505BB5" w:rsidRPr="005C09B2" w:rsidRDefault="00505BB5" w:rsidP="0047660B">
      <w:pPr>
        <w:pStyle w:val="BodyText"/>
        <w:ind w:left="1758" w:right="170"/>
        <w:jc w:val="both"/>
        <w:rPr>
          <w:sz w:val="20"/>
          <w:lang w:val="el-GR"/>
        </w:rPr>
      </w:pPr>
    </w:p>
    <w:p w14:paraId="09202BB9" w14:textId="323A192C" w:rsidR="00505BB5" w:rsidRPr="005C09B2" w:rsidRDefault="00505BB5" w:rsidP="0047660B">
      <w:pPr>
        <w:pStyle w:val="BodyText"/>
        <w:ind w:left="1758" w:right="170"/>
        <w:jc w:val="both"/>
        <w:rPr>
          <w:sz w:val="20"/>
          <w:lang w:val="el-GR"/>
        </w:rPr>
      </w:pPr>
    </w:p>
    <w:p w14:paraId="79E472F7" w14:textId="4C1B6098" w:rsidR="00505BB5" w:rsidRPr="005C09B2" w:rsidRDefault="00505BB5" w:rsidP="0047660B">
      <w:pPr>
        <w:pStyle w:val="BodyText"/>
        <w:ind w:left="1758" w:right="170"/>
        <w:jc w:val="both"/>
        <w:rPr>
          <w:sz w:val="20"/>
          <w:lang w:val="el-GR"/>
        </w:rPr>
      </w:pPr>
    </w:p>
    <w:p w14:paraId="51559297" w14:textId="5AE58FDC" w:rsidR="00505BB5" w:rsidRPr="005C09B2" w:rsidRDefault="00505BB5" w:rsidP="0047660B">
      <w:pPr>
        <w:pStyle w:val="BodyText"/>
        <w:ind w:left="1758" w:right="170"/>
        <w:jc w:val="both"/>
        <w:rPr>
          <w:sz w:val="20"/>
          <w:lang w:val="el-GR"/>
        </w:rPr>
      </w:pPr>
    </w:p>
    <w:p w14:paraId="33CCBF11" w14:textId="50CAC857" w:rsidR="00505BB5" w:rsidRPr="005C09B2" w:rsidRDefault="00505BB5" w:rsidP="0047660B">
      <w:pPr>
        <w:pStyle w:val="BodyText"/>
        <w:ind w:left="1758" w:right="170"/>
        <w:jc w:val="both"/>
        <w:rPr>
          <w:sz w:val="20"/>
          <w:lang w:val="el-GR"/>
        </w:rPr>
      </w:pPr>
    </w:p>
    <w:p w14:paraId="0E74914B" w14:textId="77777777" w:rsidR="00505BB5" w:rsidRPr="005C09B2" w:rsidRDefault="00505BB5" w:rsidP="0047660B">
      <w:pPr>
        <w:pStyle w:val="BodyText"/>
        <w:ind w:left="1758" w:right="170"/>
        <w:jc w:val="both"/>
        <w:rPr>
          <w:sz w:val="20"/>
          <w:lang w:val="el-GR"/>
        </w:rPr>
      </w:pPr>
    </w:p>
    <w:p w14:paraId="4195944F" w14:textId="22677FEE" w:rsidR="00505BB5" w:rsidRPr="005C09B2" w:rsidRDefault="00505BB5" w:rsidP="0047660B">
      <w:pPr>
        <w:pStyle w:val="BodyText"/>
        <w:ind w:left="1758" w:right="170"/>
        <w:jc w:val="both"/>
        <w:rPr>
          <w:sz w:val="20"/>
          <w:lang w:val="el-GR"/>
        </w:rPr>
      </w:pPr>
    </w:p>
    <w:p w14:paraId="77A39025" w14:textId="58DDCE9B" w:rsidR="00505BB5" w:rsidRPr="005C09B2" w:rsidRDefault="00505BB5" w:rsidP="0047660B">
      <w:pPr>
        <w:pStyle w:val="BodyText"/>
        <w:ind w:left="1758" w:right="170"/>
        <w:jc w:val="both"/>
        <w:rPr>
          <w:sz w:val="20"/>
          <w:lang w:val="el-GR"/>
        </w:rPr>
      </w:pPr>
    </w:p>
    <w:p w14:paraId="504BF131" w14:textId="77777777" w:rsidR="00505BB5" w:rsidRPr="005C09B2" w:rsidRDefault="00505BB5" w:rsidP="0047660B">
      <w:pPr>
        <w:pStyle w:val="BodyText"/>
        <w:ind w:left="1758" w:right="170"/>
        <w:jc w:val="both"/>
        <w:rPr>
          <w:sz w:val="20"/>
          <w:lang w:val="el-GR"/>
        </w:rPr>
      </w:pPr>
    </w:p>
    <w:p w14:paraId="57283A59" w14:textId="0EA4F95F" w:rsidR="003F4835" w:rsidRPr="005C09B2" w:rsidRDefault="003F4835" w:rsidP="0047660B">
      <w:pPr>
        <w:pStyle w:val="BodyText"/>
        <w:ind w:left="1758" w:right="170"/>
        <w:jc w:val="both"/>
        <w:rPr>
          <w:sz w:val="20"/>
          <w:lang w:val="el-GR"/>
        </w:rPr>
      </w:pPr>
    </w:p>
    <w:p w14:paraId="280BB691" w14:textId="1CD82804" w:rsidR="003F4835" w:rsidRPr="005C09B2" w:rsidRDefault="003F4835" w:rsidP="0047660B">
      <w:pPr>
        <w:pStyle w:val="BodyText"/>
        <w:ind w:left="1758" w:right="170"/>
        <w:jc w:val="both"/>
        <w:rPr>
          <w:sz w:val="20"/>
          <w:lang w:val="el-GR"/>
        </w:rPr>
      </w:pPr>
    </w:p>
    <w:p w14:paraId="2B83D322" w14:textId="4441259D" w:rsidR="003F4835" w:rsidRPr="005C09B2" w:rsidRDefault="003F4835" w:rsidP="0047660B">
      <w:pPr>
        <w:pStyle w:val="BodyText"/>
        <w:ind w:left="1758" w:right="170"/>
        <w:jc w:val="both"/>
        <w:rPr>
          <w:sz w:val="20"/>
          <w:lang w:val="el-GR"/>
        </w:rPr>
      </w:pPr>
    </w:p>
    <w:p w14:paraId="124CE18A" w14:textId="4BC9A2E4" w:rsidR="003F4835" w:rsidRPr="005C09B2" w:rsidRDefault="003F4835" w:rsidP="0047660B">
      <w:pPr>
        <w:pStyle w:val="BodyText"/>
        <w:ind w:left="1758" w:right="170"/>
        <w:jc w:val="both"/>
        <w:rPr>
          <w:sz w:val="20"/>
          <w:lang w:val="el-GR"/>
        </w:rPr>
      </w:pPr>
    </w:p>
    <w:p w14:paraId="117AE856" w14:textId="267611FB" w:rsidR="003F4835" w:rsidRPr="005C09B2" w:rsidRDefault="003F4835" w:rsidP="0047660B">
      <w:pPr>
        <w:pStyle w:val="BodyText"/>
        <w:ind w:left="1758" w:right="170"/>
        <w:jc w:val="both"/>
        <w:rPr>
          <w:sz w:val="20"/>
          <w:lang w:val="el-GR"/>
        </w:rPr>
      </w:pPr>
    </w:p>
    <w:p w14:paraId="1A9C9ACF" w14:textId="22BAFC0A" w:rsidR="003F4835" w:rsidRPr="005C09B2" w:rsidRDefault="003F4835" w:rsidP="0047660B">
      <w:pPr>
        <w:pStyle w:val="BodyText"/>
        <w:ind w:left="1758" w:right="170"/>
        <w:jc w:val="both"/>
        <w:rPr>
          <w:sz w:val="20"/>
          <w:lang w:val="el-GR"/>
        </w:rPr>
      </w:pPr>
    </w:p>
    <w:p w14:paraId="7A63DBBA" w14:textId="55AB35B4" w:rsidR="003F4835" w:rsidRPr="005C09B2" w:rsidRDefault="003F4835" w:rsidP="0047660B">
      <w:pPr>
        <w:pStyle w:val="BodyText"/>
        <w:ind w:left="1758" w:right="170"/>
        <w:jc w:val="both"/>
        <w:rPr>
          <w:sz w:val="20"/>
          <w:lang w:val="el-GR"/>
        </w:rPr>
      </w:pPr>
    </w:p>
    <w:p w14:paraId="24380DF0" w14:textId="0444ADF6" w:rsidR="003F4835" w:rsidRPr="005C09B2" w:rsidRDefault="003F4835" w:rsidP="0047660B">
      <w:pPr>
        <w:pStyle w:val="BodyText"/>
        <w:ind w:left="1758" w:right="170"/>
        <w:jc w:val="both"/>
        <w:rPr>
          <w:sz w:val="20"/>
          <w:lang w:val="el-GR"/>
        </w:rPr>
      </w:pPr>
    </w:p>
    <w:p w14:paraId="59D257DC" w14:textId="0D90B7BF" w:rsidR="003F4835" w:rsidRPr="005C09B2" w:rsidRDefault="003F4835" w:rsidP="0047660B">
      <w:pPr>
        <w:pStyle w:val="BodyText"/>
        <w:ind w:left="1758" w:right="170"/>
        <w:jc w:val="both"/>
        <w:rPr>
          <w:sz w:val="20"/>
          <w:lang w:val="el-GR"/>
        </w:rPr>
      </w:pPr>
    </w:p>
    <w:p w14:paraId="03E5C613" w14:textId="15D6E93A" w:rsidR="003F4835" w:rsidRPr="005C09B2" w:rsidRDefault="003F4835" w:rsidP="0047660B">
      <w:pPr>
        <w:pStyle w:val="BodyText"/>
        <w:ind w:left="1758" w:right="170"/>
        <w:jc w:val="both"/>
        <w:rPr>
          <w:sz w:val="20"/>
          <w:lang w:val="el-GR"/>
        </w:rPr>
      </w:pPr>
    </w:p>
    <w:p w14:paraId="70BE0EF0" w14:textId="3E48EBC9" w:rsidR="003F4835" w:rsidRPr="005C09B2" w:rsidRDefault="003F4835" w:rsidP="0047660B">
      <w:pPr>
        <w:pStyle w:val="BodyText"/>
        <w:ind w:left="1758" w:right="170"/>
        <w:jc w:val="both"/>
        <w:rPr>
          <w:sz w:val="20"/>
          <w:lang w:val="el-GR"/>
        </w:rPr>
      </w:pPr>
    </w:p>
    <w:p w14:paraId="0E8A649A" w14:textId="27525EC6" w:rsidR="003F4835" w:rsidRPr="005C09B2" w:rsidRDefault="003F4835" w:rsidP="0047660B">
      <w:pPr>
        <w:pStyle w:val="BodyText"/>
        <w:ind w:left="1758" w:right="170"/>
        <w:jc w:val="both"/>
        <w:rPr>
          <w:sz w:val="20"/>
          <w:lang w:val="el-GR"/>
        </w:rPr>
      </w:pPr>
    </w:p>
    <w:p w14:paraId="1E0A9033" w14:textId="77777777" w:rsidR="003F4835" w:rsidRPr="005C09B2" w:rsidRDefault="003F4835" w:rsidP="0047660B">
      <w:pPr>
        <w:pStyle w:val="BodyText"/>
        <w:ind w:left="1758" w:right="170"/>
        <w:jc w:val="both"/>
        <w:rPr>
          <w:sz w:val="20"/>
          <w:lang w:val="el-GR"/>
        </w:rPr>
      </w:pPr>
    </w:p>
    <w:p w14:paraId="1DF469BB" w14:textId="34494892" w:rsidR="00E3511A" w:rsidRDefault="00E3511A" w:rsidP="0047660B">
      <w:pPr>
        <w:pStyle w:val="BodyText"/>
        <w:spacing w:before="94" w:line="250" w:lineRule="auto"/>
        <w:ind w:left="1758" w:right="170"/>
        <w:jc w:val="both"/>
        <w:rPr>
          <w:sz w:val="20"/>
          <w:lang w:val="el-GR"/>
        </w:rPr>
      </w:pPr>
    </w:p>
    <w:p w14:paraId="7A71CB59" w14:textId="77777777" w:rsidR="00CA6C56" w:rsidRPr="005C09B2" w:rsidRDefault="00CA6C56" w:rsidP="0047660B">
      <w:pPr>
        <w:pStyle w:val="BodyText"/>
        <w:spacing w:before="94" w:line="250" w:lineRule="auto"/>
        <w:ind w:left="1758" w:right="170"/>
        <w:jc w:val="both"/>
        <w:rPr>
          <w:sz w:val="20"/>
          <w:lang w:val="el-GR"/>
        </w:rPr>
      </w:pPr>
    </w:p>
    <w:p w14:paraId="5A90499B" w14:textId="77777777" w:rsidR="009D6BE0" w:rsidRDefault="009D6BE0" w:rsidP="00505BB5">
      <w:pPr>
        <w:pStyle w:val="BodyText"/>
        <w:kinsoku w:val="0"/>
        <w:overflowPunct w:val="0"/>
        <w:spacing w:before="69"/>
        <w:ind w:left="1780" w:right="170"/>
        <w:rPr>
          <w:color w:val="231F20"/>
          <w:sz w:val="20"/>
          <w:szCs w:val="20"/>
          <w:lang w:val="el-GR"/>
        </w:rPr>
      </w:pPr>
    </w:p>
    <w:p w14:paraId="3BB95C05" w14:textId="77777777" w:rsidR="00575201" w:rsidRDefault="00575201" w:rsidP="00505BB5">
      <w:pPr>
        <w:pStyle w:val="BodyText"/>
        <w:kinsoku w:val="0"/>
        <w:overflowPunct w:val="0"/>
        <w:spacing w:before="69"/>
        <w:ind w:left="1780" w:right="170"/>
        <w:rPr>
          <w:color w:val="231F20"/>
          <w:sz w:val="20"/>
          <w:szCs w:val="20"/>
          <w:lang w:val="el-GR"/>
        </w:rPr>
      </w:pPr>
    </w:p>
    <w:p w14:paraId="56DFBD14" w14:textId="07DE75D5" w:rsidR="00575201" w:rsidRDefault="00575201" w:rsidP="00575201">
      <w:pPr>
        <w:pStyle w:val="BodyText"/>
        <w:kinsoku w:val="0"/>
        <w:overflowPunct w:val="0"/>
        <w:spacing w:before="240"/>
        <w:ind w:left="1780" w:right="170"/>
        <w:rPr>
          <w:color w:val="231F20"/>
          <w:sz w:val="20"/>
          <w:szCs w:val="20"/>
          <w:lang w:val="el-GR"/>
        </w:rPr>
      </w:pPr>
      <w:r>
        <w:rPr>
          <w:noProof/>
          <w:color w:val="231F20"/>
          <w:lang w:val="el-GR" w:eastAsia="el-GR"/>
        </w:rPr>
        <w:lastRenderedPageBreak/>
        <w:drawing>
          <wp:anchor distT="0" distB="0" distL="114300" distR="114300" simplePos="0" relativeHeight="251645952" behindDoc="0" locked="0" layoutInCell="1" allowOverlap="1" wp14:anchorId="5E2FEA53" wp14:editId="732EF7AB">
            <wp:simplePos x="0" y="0"/>
            <wp:positionH relativeFrom="column">
              <wp:posOffset>1108075</wp:posOffset>
            </wp:positionH>
            <wp:positionV relativeFrom="paragraph">
              <wp:posOffset>84084</wp:posOffset>
            </wp:positionV>
            <wp:extent cx="6101715" cy="514350"/>
            <wp:effectExtent l="0" t="0" r="0" b="0"/>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01715" cy="514350"/>
                    </a:xfrm>
                    <a:prstGeom prst="rect">
                      <a:avLst/>
                    </a:prstGeom>
                  </pic:spPr>
                </pic:pic>
              </a:graphicData>
            </a:graphic>
            <wp14:sizeRelH relativeFrom="margin">
              <wp14:pctWidth>0</wp14:pctWidth>
            </wp14:sizeRelH>
            <wp14:sizeRelV relativeFrom="margin">
              <wp14:pctHeight>0</wp14:pctHeight>
            </wp14:sizeRelV>
          </wp:anchor>
        </w:drawing>
      </w:r>
    </w:p>
    <w:p w14:paraId="66424BA0" w14:textId="77777777" w:rsidR="005C525F" w:rsidRPr="007A1AA2" w:rsidRDefault="005C525F" w:rsidP="005C525F">
      <w:pPr>
        <w:pStyle w:val="Heading1"/>
        <w:pBdr>
          <w:top w:val="single" w:sz="8" w:space="1" w:color="00B0F0"/>
          <w:bottom w:val="single" w:sz="8" w:space="1" w:color="00B0F0"/>
        </w:pBdr>
        <w:kinsoku w:val="0"/>
        <w:overflowPunct w:val="0"/>
        <w:ind w:left="1758" w:right="227"/>
        <w:jc w:val="both"/>
        <w:rPr>
          <w:color w:val="63A1AA"/>
        </w:rPr>
      </w:pPr>
      <w:bookmarkStart w:id="0" w:name="_Hlk71800761"/>
      <w:r>
        <w:rPr>
          <w:color w:val="63A1AA"/>
        </w:rPr>
        <w:t>Οι δευτερογενείς επιπτώσεις της ενεργειακής κρίσης: η σπειροειδής αύξηση τιμών-μισθών</w:t>
      </w:r>
    </w:p>
    <w:bookmarkEnd w:id="0"/>
    <w:p w14:paraId="26B4B4A7" w14:textId="77777777" w:rsidR="00575201" w:rsidRDefault="00575201" w:rsidP="005C525F">
      <w:pPr>
        <w:spacing w:after="0" w:line="240" w:lineRule="auto"/>
        <w:ind w:left="1758" w:right="227"/>
        <w:jc w:val="both"/>
        <w:rPr>
          <w:rFonts w:ascii="Arial" w:eastAsia="Arial" w:hAnsi="Arial" w:cs="Arial"/>
          <w:sz w:val="20"/>
          <w:szCs w:val="20"/>
        </w:rPr>
      </w:pPr>
    </w:p>
    <w:p w14:paraId="23CE2BAD" w14:textId="39D7CBDD" w:rsidR="005C525F" w:rsidRDefault="005C525F" w:rsidP="005C525F">
      <w:pPr>
        <w:spacing w:after="0" w:line="240" w:lineRule="auto"/>
        <w:ind w:left="1758" w:right="227"/>
        <w:jc w:val="both"/>
        <w:rPr>
          <w:rFonts w:ascii="Arial" w:eastAsia="Arial" w:hAnsi="Arial" w:cs="Arial"/>
          <w:sz w:val="20"/>
          <w:szCs w:val="20"/>
        </w:rPr>
      </w:pPr>
      <w:r w:rsidRPr="00D32A38">
        <w:rPr>
          <w:rFonts w:ascii="Arial" w:eastAsia="Arial" w:hAnsi="Arial" w:cs="Arial"/>
          <w:sz w:val="20"/>
          <w:szCs w:val="20"/>
        </w:rPr>
        <w:t>Ο παράγοντας</w:t>
      </w:r>
      <w:r w:rsidRPr="009438AC">
        <w:rPr>
          <w:rFonts w:ascii="Arial" w:eastAsia="Arial" w:hAnsi="Arial" w:cs="Arial"/>
          <w:sz w:val="20"/>
          <w:szCs w:val="20"/>
        </w:rPr>
        <w:t xml:space="preserve"> </w:t>
      </w:r>
      <w:r w:rsidRPr="00A22B6E">
        <w:rPr>
          <w:rFonts w:ascii="Arial" w:eastAsia="Arial" w:hAnsi="Arial" w:cs="Arial"/>
          <w:sz w:val="20"/>
          <w:szCs w:val="20"/>
        </w:rPr>
        <w:t xml:space="preserve">που υπαγόρευσε </w:t>
      </w:r>
      <w:r w:rsidRPr="009438AC">
        <w:rPr>
          <w:rFonts w:ascii="Arial" w:eastAsia="Arial" w:hAnsi="Arial" w:cs="Arial"/>
          <w:sz w:val="20"/>
          <w:szCs w:val="20"/>
        </w:rPr>
        <w:t>τ</w:t>
      </w:r>
      <w:r w:rsidRPr="00A22B6E">
        <w:rPr>
          <w:rFonts w:ascii="Arial" w:eastAsia="Arial" w:hAnsi="Arial" w:cs="Arial"/>
          <w:sz w:val="20"/>
          <w:szCs w:val="20"/>
        </w:rPr>
        <w:t>ις</w:t>
      </w:r>
      <w:r w:rsidRPr="009438AC">
        <w:rPr>
          <w:rFonts w:ascii="Arial" w:eastAsia="Arial" w:hAnsi="Arial" w:cs="Arial"/>
          <w:sz w:val="20"/>
          <w:szCs w:val="20"/>
        </w:rPr>
        <w:t xml:space="preserve"> πρόσφατ</w:t>
      </w:r>
      <w:r w:rsidRPr="00A22B6E">
        <w:rPr>
          <w:rFonts w:ascii="Arial" w:eastAsia="Arial" w:hAnsi="Arial" w:cs="Arial"/>
          <w:sz w:val="20"/>
          <w:szCs w:val="20"/>
        </w:rPr>
        <w:t>ες</w:t>
      </w:r>
      <w:r w:rsidRPr="009438AC">
        <w:rPr>
          <w:rFonts w:ascii="Arial" w:eastAsia="Arial" w:hAnsi="Arial" w:cs="Arial"/>
          <w:sz w:val="20"/>
          <w:szCs w:val="20"/>
        </w:rPr>
        <w:t xml:space="preserve"> </w:t>
      </w:r>
      <w:r w:rsidRPr="00D32A38">
        <w:rPr>
          <w:rFonts w:ascii="Arial" w:eastAsia="Arial" w:hAnsi="Arial" w:cs="Arial"/>
          <w:sz w:val="20"/>
          <w:szCs w:val="20"/>
        </w:rPr>
        <w:t>αναθεωρήσε</w:t>
      </w:r>
      <w:r w:rsidRPr="00A22B6E">
        <w:rPr>
          <w:rFonts w:ascii="Arial" w:eastAsia="Arial" w:hAnsi="Arial" w:cs="Arial"/>
          <w:sz w:val="20"/>
          <w:szCs w:val="20"/>
        </w:rPr>
        <w:t>ις</w:t>
      </w:r>
      <w:r w:rsidRPr="00400DA4">
        <w:rPr>
          <w:rFonts w:ascii="Arial" w:eastAsia="Arial" w:hAnsi="Arial" w:cs="Arial"/>
          <w:sz w:val="20"/>
          <w:szCs w:val="20"/>
        </w:rPr>
        <w:t xml:space="preserve"> </w:t>
      </w:r>
      <w:r w:rsidRPr="00A22B6E">
        <w:rPr>
          <w:rFonts w:ascii="Arial" w:eastAsia="Arial" w:hAnsi="Arial" w:cs="Arial"/>
          <w:sz w:val="20"/>
          <w:szCs w:val="20"/>
        </w:rPr>
        <w:t xml:space="preserve">των εκτιμήσεων </w:t>
      </w:r>
      <w:r w:rsidRPr="00400DA4">
        <w:rPr>
          <w:rFonts w:ascii="Arial" w:eastAsia="Arial" w:hAnsi="Arial" w:cs="Arial"/>
          <w:sz w:val="20"/>
          <w:szCs w:val="20"/>
        </w:rPr>
        <w:t>της Ευρωπαϊκής Κεντρικής Τράπεζας (ΕΚΤ) για την ανάπτυξη και τον πληθωρισμό</w:t>
      </w:r>
      <w:r w:rsidRPr="00AE3E15">
        <w:rPr>
          <w:rFonts w:ascii="Arial" w:eastAsia="Arial" w:hAnsi="Arial" w:cs="Arial"/>
          <w:sz w:val="20"/>
          <w:szCs w:val="20"/>
        </w:rPr>
        <w:t xml:space="preserve"> ήταν</w:t>
      </w:r>
      <w:r w:rsidRPr="00D32A38">
        <w:rPr>
          <w:rFonts w:ascii="Arial" w:eastAsia="Arial" w:hAnsi="Arial" w:cs="Arial"/>
          <w:sz w:val="20"/>
          <w:szCs w:val="20"/>
        </w:rPr>
        <w:t xml:space="preserve"> </w:t>
      </w:r>
      <w:r w:rsidRPr="00A22B6E">
        <w:rPr>
          <w:rFonts w:ascii="Arial" w:eastAsia="Arial" w:hAnsi="Arial" w:cs="Arial"/>
          <w:sz w:val="20"/>
          <w:szCs w:val="20"/>
        </w:rPr>
        <w:t xml:space="preserve">η προσδοκία </w:t>
      </w:r>
      <w:r w:rsidRPr="00AE3E15">
        <w:rPr>
          <w:rFonts w:ascii="Arial" w:eastAsia="Arial" w:hAnsi="Arial" w:cs="Arial"/>
          <w:sz w:val="20"/>
          <w:szCs w:val="20"/>
        </w:rPr>
        <w:t>έντον</w:t>
      </w:r>
      <w:r w:rsidRPr="00A22B6E">
        <w:rPr>
          <w:rFonts w:ascii="Arial" w:eastAsia="Arial" w:hAnsi="Arial" w:cs="Arial"/>
          <w:sz w:val="20"/>
          <w:szCs w:val="20"/>
        </w:rPr>
        <w:t>ων</w:t>
      </w:r>
      <w:r w:rsidRPr="00D32A38">
        <w:rPr>
          <w:rFonts w:ascii="Arial" w:eastAsia="Arial" w:hAnsi="Arial" w:cs="Arial"/>
          <w:sz w:val="20"/>
          <w:szCs w:val="20"/>
        </w:rPr>
        <w:t xml:space="preserve"> αυξήσε</w:t>
      </w:r>
      <w:r w:rsidRPr="00A22B6E">
        <w:rPr>
          <w:rFonts w:ascii="Arial" w:eastAsia="Arial" w:hAnsi="Arial" w:cs="Arial"/>
          <w:sz w:val="20"/>
          <w:szCs w:val="20"/>
        </w:rPr>
        <w:t>ων</w:t>
      </w:r>
      <w:r w:rsidRPr="00D32A38">
        <w:rPr>
          <w:rFonts w:ascii="Arial" w:eastAsia="Arial" w:hAnsi="Arial" w:cs="Arial"/>
          <w:sz w:val="20"/>
          <w:szCs w:val="20"/>
        </w:rPr>
        <w:t xml:space="preserve"> στις</w:t>
      </w:r>
      <w:r w:rsidRPr="00AE3E15">
        <w:rPr>
          <w:rFonts w:ascii="Arial" w:eastAsia="Arial" w:hAnsi="Arial" w:cs="Arial"/>
          <w:sz w:val="20"/>
          <w:szCs w:val="20"/>
        </w:rPr>
        <w:t xml:space="preserve"> τιμές του </w:t>
      </w:r>
      <w:r w:rsidRPr="00D32A38">
        <w:rPr>
          <w:rFonts w:ascii="Arial" w:eastAsia="Arial" w:hAnsi="Arial" w:cs="Arial"/>
          <w:sz w:val="20"/>
          <w:szCs w:val="20"/>
        </w:rPr>
        <w:t>φυσικ</w:t>
      </w:r>
      <w:r w:rsidRPr="00AE3E15">
        <w:rPr>
          <w:rFonts w:ascii="Arial" w:eastAsia="Arial" w:hAnsi="Arial" w:cs="Arial"/>
          <w:sz w:val="20"/>
          <w:szCs w:val="20"/>
        </w:rPr>
        <w:t>ού</w:t>
      </w:r>
      <w:r w:rsidRPr="00D32A38">
        <w:rPr>
          <w:rFonts w:ascii="Arial" w:eastAsia="Arial" w:hAnsi="Arial" w:cs="Arial"/>
          <w:sz w:val="20"/>
          <w:szCs w:val="20"/>
        </w:rPr>
        <w:t xml:space="preserve"> α</w:t>
      </w:r>
      <w:r w:rsidRPr="00AE3E15">
        <w:rPr>
          <w:rFonts w:ascii="Arial" w:eastAsia="Arial" w:hAnsi="Arial" w:cs="Arial"/>
          <w:sz w:val="20"/>
          <w:szCs w:val="20"/>
        </w:rPr>
        <w:t>ερίου</w:t>
      </w:r>
      <w:r w:rsidRPr="00D32A38">
        <w:rPr>
          <w:rFonts w:ascii="Arial" w:eastAsia="Arial" w:hAnsi="Arial" w:cs="Arial"/>
          <w:sz w:val="20"/>
          <w:szCs w:val="20"/>
        </w:rPr>
        <w:t xml:space="preserve"> και τη</w:t>
      </w:r>
      <w:r w:rsidRPr="00AE3E15">
        <w:rPr>
          <w:rFonts w:ascii="Arial" w:eastAsia="Arial" w:hAnsi="Arial" w:cs="Arial"/>
          <w:sz w:val="20"/>
          <w:szCs w:val="20"/>
        </w:rPr>
        <w:t>ς</w:t>
      </w:r>
      <w:r w:rsidRPr="00D32A38">
        <w:rPr>
          <w:rFonts w:ascii="Arial" w:eastAsia="Arial" w:hAnsi="Arial" w:cs="Arial"/>
          <w:sz w:val="20"/>
          <w:szCs w:val="20"/>
        </w:rPr>
        <w:t xml:space="preserve"> ηλεκτρική</w:t>
      </w:r>
      <w:r w:rsidRPr="00AE3E15">
        <w:rPr>
          <w:rFonts w:ascii="Arial" w:eastAsia="Arial" w:hAnsi="Arial" w:cs="Arial"/>
          <w:sz w:val="20"/>
          <w:szCs w:val="20"/>
        </w:rPr>
        <w:t>ς</w:t>
      </w:r>
      <w:r w:rsidRPr="00D32A38">
        <w:rPr>
          <w:rFonts w:ascii="Arial" w:eastAsia="Arial" w:hAnsi="Arial" w:cs="Arial"/>
          <w:sz w:val="20"/>
          <w:szCs w:val="20"/>
        </w:rPr>
        <w:t xml:space="preserve"> ενέργεια</w:t>
      </w:r>
      <w:r w:rsidRPr="00AE3E15">
        <w:rPr>
          <w:rFonts w:ascii="Arial" w:eastAsia="Arial" w:hAnsi="Arial" w:cs="Arial"/>
          <w:sz w:val="20"/>
          <w:szCs w:val="20"/>
        </w:rPr>
        <w:t>ς</w:t>
      </w:r>
      <w:r w:rsidRPr="00D32A38">
        <w:rPr>
          <w:rFonts w:ascii="Arial" w:eastAsia="Arial" w:hAnsi="Arial" w:cs="Arial"/>
          <w:sz w:val="20"/>
          <w:szCs w:val="20"/>
        </w:rPr>
        <w:t xml:space="preserve"> τους επόμενους μήνες</w:t>
      </w:r>
      <w:r w:rsidRPr="00CB0366">
        <w:rPr>
          <w:rFonts w:ascii="Arial" w:eastAsia="Arial" w:hAnsi="Arial" w:cs="Arial"/>
          <w:sz w:val="20"/>
          <w:szCs w:val="20"/>
        </w:rPr>
        <w:t xml:space="preserve">, </w:t>
      </w:r>
      <w:r w:rsidRPr="00A22B6E">
        <w:rPr>
          <w:rFonts w:ascii="Arial" w:eastAsia="Arial" w:hAnsi="Arial" w:cs="Arial"/>
          <w:sz w:val="20"/>
          <w:szCs w:val="20"/>
        </w:rPr>
        <w:t>υπό το φως των απειλών διακοπής της ροής του ρωσικού φυσικού αερίου.</w:t>
      </w:r>
      <w:r w:rsidRPr="00D32A38">
        <w:rPr>
          <w:rFonts w:ascii="Arial" w:eastAsia="Arial" w:hAnsi="Arial" w:cs="Arial"/>
          <w:sz w:val="20"/>
          <w:szCs w:val="20"/>
        </w:rPr>
        <w:t xml:space="preserve"> </w:t>
      </w:r>
      <w:r w:rsidRPr="00DA566B">
        <w:rPr>
          <w:rFonts w:ascii="Arial" w:eastAsia="Arial" w:hAnsi="Arial" w:cs="Arial"/>
          <w:sz w:val="20"/>
          <w:szCs w:val="20"/>
        </w:rPr>
        <w:t xml:space="preserve">Επιπλέον, η ταχύτερη αύξηση των ονομαστικών μισθών -η οποία αντανακλά την προσπάθεια των εργαζομένων να αντισταθμίσουν ένα μέρος της απώλειας του πραγματικού εισοδήματός τους- συμβάλλει στον υψηλότερο και πιο επίμονο πληθωρισμό. </w:t>
      </w:r>
      <w:r w:rsidRPr="00A22B6E">
        <w:rPr>
          <w:rFonts w:ascii="Arial" w:eastAsia="Arial" w:hAnsi="Arial" w:cs="Arial"/>
          <w:sz w:val="20"/>
          <w:szCs w:val="20"/>
        </w:rPr>
        <w:t>Τέλος, η</w:t>
      </w:r>
      <w:r w:rsidRPr="00DA566B">
        <w:rPr>
          <w:rFonts w:ascii="Arial" w:eastAsia="Arial" w:hAnsi="Arial" w:cs="Arial"/>
          <w:sz w:val="20"/>
          <w:szCs w:val="20"/>
        </w:rPr>
        <w:t xml:space="preserve"> υποτίμηση τ</w:t>
      </w:r>
      <w:r w:rsidRPr="0068603C">
        <w:rPr>
          <w:rFonts w:ascii="Arial" w:eastAsia="Arial" w:hAnsi="Arial" w:cs="Arial"/>
          <w:sz w:val="20"/>
          <w:szCs w:val="20"/>
        </w:rPr>
        <w:t>ου ε</w:t>
      </w:r>
      <w:r w:rsidRPr="00DA566B">
        <w:rPr>
          <w:rFonts w:ascii="Arial" w:eastAsia="Arial" w:hAnsi="Arial" w:cs="Arial"/>
          <w:sz w:val="20"/>
          <w:szCs w:val="20"/>
        </w:rPr>
        <w:t>υρώ</w:t>
      </w:r>
      <w:r w:rsidRPr="0068603C">
        <w:rPr>
          <w:rFonts w:ascii="Arial" w:eastAsia="Arial" w:hAnsi="Arial" w:cs="Arial"/>
          <w:sz w:val="20"/>
          <w:szCs w:val="20"/>
        </w:rPr>
        <w:t xml:space="preserve"> έναντι του δολαρίου, </w:t>
      </w:r>
      <w:r w:rsidRPr="00DA566B">
        <w:rPr>
          <w:rFonts w:ascii="Arial" w:eastAsia="Arial" w:hAnsi="Arial" w:cs="Arial"/>
          <w:sz w:val="20"/>
          <w:szCs w:val="20"/>
        </w:rPr>
        <w:t>επίσης</w:t>
      </w:r>
      <w:r w:rsidRPr="0068603C">
        <w:rPr>
          <w:rFonts w:ascii="Arial" w:eastAsia="Arial" w:hAnsi="Arial" w:cs="Arial"/>
          <w:sz w:val="20"/>
          <w:szCs w:val="20"/>
        </w:rPr>
        <w:t>,</w:t>
      </w:r>
      <w:r w:rsidRPr="002B0B20">
        <w:rPr>
          <w:rFonts w:ascii="Arial" w:eastAsia="Arial" w:hAnsi="Arial" w:cs="Arial"/>
          <w:sz w:val="20"/>
          <w:szCs w:val="20"/>
        </w:rPr>
        <w:t xml:space="preserve"> </w:t>
      </w:r>
      <w:r w:rsidRPr="00A374AE">
        <w:rPr>
          <w:rFonts w:ascii="Arial" w:eastAsia="Arial" w:hAnsi="Arial" w:cs="Arial"/>
          <w:sz w:val="20"/>
          <w:szCs w:val="20"/>
        </w:rPr>
        <w:t xml:space="preserve">συνεχίζει να </w:t>
      </w:r>
      <w:r w:rsidRPr="002B0B20">
        <w:rPr>
          <w:rFonts w:ascii="Arial" w:eastAsia="Arial" w:hAnsi="Arial" w:cs="Arial"/>
          <w:sz w:val="20"/>
          <w:szCs w:val="20"/>
        </w:rPr>
        <w:t xml:space="preserve">λειτουργεί επιβαρυντικά </w:t>
      </w:r>
      <w:r w:rsidRPr="00A22B6E">
        <w:rPr>
          <w:rFonts w:ascii="Arial" w:eastAsia="Arial" w:hAnsi="Arial" w:cs="Arial"/>
          <w:sz w:val="20"/>
          <w:szCs w:val="20"/>
        </w:rPr>
        <w:t>εισάγοντας στην Ευρωζώνη περαιτέρω</w:t>
      </w:r>
      <w:r>
        <w:rPr>
          <w:rFonts w:ascii="Arial" w:eastAsia="Arial" w:hAnsi="Arial" w:cs="Arial"/>
          <w:sz w:val="20"/>
          <w:szCs w:val="20"/>
        </w:rPr>
        <w:t xml:space="preserve"> </w:t>
      </w:r>
      <w:r w:rsidRPr="002B0B20">
        <w:rPr>
          <w:rFonts w:ascii="Arial" w:eastAsia="Arial" w:hAnsi="Arial" w:cs="Arial"/>
          <w:sz w:val="20"/>
          <w:szCs w:val="20"/>
        </w:rPr>
        <w:t>πληθωριστικές πιέσει</w:t>
      </w:r>
      <w:r>
        <w:rPr>
          <w:rFonts w:ascii="Arial" w:eastAsia="Arial" w:hAnsi="Arial" w:cs="Arial"/>
          <w:sz w:val="20"/>
          <w:szCs w:val="20"/>
        </w:rPr>
        <w:t>ς, αφού</w:t>
      </w:r>
      <w:r w:rsidRPr="00A22B6E">
        <w:rPr>
          <w:rFonts w:ascii="Arial" w:eastAsia="Arial" w:hAnsi="Arial" w:cs="Arial"/>
          <w:sz w:val="20"/>
          <w:szCs w:val="20"/>
        </w:rPr>
        <w:t xml:space="preserve"> καθιστά ακριβότερα τα εισαγόμενα προϊόντα</w:t>
      </w:r>
      <w:r w:rsidR="008E2F03" w:rsidRPr="008E2F03">
        <w:rPr>
          <w:rFonts w:ascii="Arial" w:eastAsia="Arial" w:hAnsi="Arial" w:cs="Arial"/>
          <w:sz w:val="20"/>
          <w:szCs w:val="20"/>
        </w:rPr>
        <w:t xml:space="preserve"> </w:t>
      </w:r>
      <w:r w:rsidR="008E2F03" w:rsidRPr="00A22B6E">
        <w:rPr>
          <w:rFonts w:ascii="Arial" w:eastAsia="Arial" w:hAnsi="Arial" w:cs="Arial"/>
          <w:sz w:val="20"/>
          <w:szCs w:val="20"/>
        </w:rPr>
        <w:t>για τους Ευρω</w:t>
      </w:r>
      <w:r w:rsidR="008E2F03">
        <w:rPr>
          <w:rFonts w:ascii="Arial" w:eastAsia="Arial" w:hAnsi="Arial" w:cs="Arial"/>
          <w:sz w:val="20"/>
          <w:szCs w:val="20"/>
        </w:rPr>
        <w:t>παίους</w:t>
      </w:r>
      <w:r w:rsidRPr="00A22B6E">
        <w:rPr>
          <w:rFonts w:ascii="Arial" w:eastAsia="Arial" w:hAnsi="Arial" w:cs="Arial"/>
          <w:sz w:val="20"/>
          <w:szCs w:val="20"/>
        </w:rPr>
        <w:t>.</w:t>
      </w:r>
      <w:r w:rsidRPr="002B0B20">
        <w:rPr>
          <w:rFonts w:ascii="Arial" w:eastAsia="Arial" w:hAnsi="Arial" w:cs="Arial"/>
          <w:sz w:val="20"/>
          <w:szCs w:val="20"/>
        </w:rPr>
        <w:t xml:space="preserve"> </w:t>
      </w:r>
    </w:p>
    <w:p w14:paraId="221C3922" w14:textId="77777777" w:rsidR="005C525F" w:rsidRPr="002B0B20" w:rsidRDefault="005C525F" w:rsidP="005C525F">
      <w:pPr>
        <w:spacing w:after="0" w:line="240" w:lineRule="auto"/>
        <w:ind w:left="1758" w:right="227"/>
        <w:jc w:val="both"/>
        <w:rPr>
          <w:rFonts w:ascii="Arial" w:eastAsia="Arial" w:hAnsi="Arial" w:cs="Arial"/>
          <w:sz w:val="20"/>
          <w:szCs w:val="20"/>
        </w:rPr>
      </w:pPr>
    </w:p>
    <w:p w14:paraId="376E4013" w14:textId="6C2BDC32" w:rsidR="005C525F" w:rsidRDefault="005C525F" w:rsidP="005C525F">
      <w:pPr>
        <w:spacing w:after="0" w:line="240" w:lineRule="auto"/>
        <w:ind w:left="1758" w:right="227"/>
        <w:jc w:val="both"/>
        <w:rPr>
          <w:rFonts w:ascii="Arial" w:eastAsia="Arial" w:hAnsi="Arial" w:cs="Arial"/>
          <w:sz w:val="20"/>
          <w:szCs w:val="20"/>
        </w:rPr>
      </w:pPr>
      <w:r w:rsidRPr="0003247F">
        <w:rPr>
          <w:rFonts w:ascii="Arial" w:eastAsia="Arial" w:hAnsi="Arial" w:cs="Arial"/>
          <w:sz w:val="20"/>
          <w:szCs w:val="20"/>
        </w:rPr>
        <w:t>Συγκεκριμένα, σύμφωνα με τ</w:t>
      </w:r>
      <w:r w:rsidRPr="00F8435A">
        <w:rPr>
          <w:rFonts w:ascii="Arial" w:eastAsia="Arial" w:hAnsi="Arial" w:cs="Arial"/>
          <w:sz w:val="20"/>
          <w:szCs w:val="20"/>
        </w:rPr>
        <w:t xml:space="preserve">ο </w:t>
      </w:r>
      <w:r w:rsidRPr="00F8435A">
        <w:rPr>
          <w:rFonts w:ascii="Arial" w:eastAsia="Arial" w:hAnsi="Arial" w:cs="Arial"/>
          <w:i/>
          <w:iCs/>
          <w:sz w:val="20"/>
          <w:szCs w:val="20"/>
        </w:rPr>
        <w:t>βασικό σενάριο</w:t>
      </w:r>
      <w:r w:rsidRPr="0003247F">
        <w:rPr>
          <w:rFonts w:ascii="Arial" w:eastAsia="Arial" w:hAnsi="Arial" w:cs="Arial"/>
          <w:sz w:val="20"/>
          <w:szCs w:val="20"/>
        </w:rPr>
        <w:t xml:space="preserve"> της ΕΚΤ, ο πληθωρισμός αναμένεται να διαμορφωθεί, κατά μέσο όρο</w:t>
      </w:r>
      <w:r w:rsidRPr="0009117C">
        <w:t xml:space="preserve"> </w:t>
      </w:r>
      <w:r w:rsidRPr="0009117C">
        <w:rPr>
          <w:rFonts w:ascii="Arial" w:eastAsia="Arial" w:hAnsi="Arial" w:cs="Arial"/>
          <w:sz w:val="20"/>
          <w:szCs w:val="20"/>
        </w:rPr>
        <w:t>το 2022</w:t>
      </w:r>
      <w:r w:rsidRPr="0003247F">
        <w:rPr>
          <w:rFonts w:ascii="Arial" w:eastAsia="Arial" w:hAnsi="Arial" w:cs="Arial"/>
          <w:sz w:val="20"/>
          <w:szCs w:val="20"/>
        </w:rPr>
        <w:t xml:space="preserve">, στο υψηλό 8,1% και να αποκλιμακωθεί σταδιακά στο 5,5% το 2023 και στο 2,3% το 2024 (Γράφημα </w:t>
      </w:r>
      <w:r w:rsidR="007E5BED" w:rsidRPr="007E5BED">
        <w:rPr>
          <w:rFonts w:ascii="Arial" w:eastAsia="Arial" w:hAnsi="Arial" w:cs="Arial"/>
          <w:sz w:val="20"/>
          <w:szCs w:val="20"/>
        </w:rPr>
        <w:t>4</w:t>
      </w:r>
      <w:r w:rsidRPr="0003247F">
        <w:rPr>
          <w:rFonts w:ascii="Arial" w:eastAsia="Arial" w:hAnsi="Arial" w:cs="Arial"/>
          <w:sz w:val="20"/>
          <w:szCs w:val="20"/>
        </w:rPr>
        <w:t xml:space="preserve">). </w:t>
      </w:r>
      <w:r w:rsidRPr="00D82CEE">
        <w:rPr>
          <w:rFonts w:ascii="Arial" w:eastAsia="Arial" w:hAnsi="Arial" w:cs="Arial"/>
          <w:sz w:val="20"/>
          <w:szCs w:val="20"/>
        </w:rPr>
        <w:t xml:space="preserve">Η πρόβλεψη για το 2024 αντανακλά, κυρίως, την εκτιμώμενη υποχώρηση </w:t>
      </w:r>
      <w:r w:rsidRPr="0003247F">
        <w:rPr>
          <w:rFonts w:ascii="Arial" w:eastAsia="Arial" w:hAnsi="Arial" w:cs="Arial"/>
          <w:sz w:val="20"/>
          <w:szCs w:val="20"/>
        </w:rPr>
        <w:t>των τιμών της ενέργειας και των τροφίμων</w:t>
      </w:r>
      <w:r w:rsidRPr="00D82CEE">
        <w:rPr>
          <w:rFonts w:ascii="Arial" w:eastAsia="Arial" w:hAnsi="Arial" w:cs="Arial"/>
          <w:sz w:val="20"/>
          <w:szCs w:val="20"/>
        </w:rPr>
        <w:t>.</w:t>
      </w:r>
      <w:r w:rsidRPr="004052C8">
        <w:rPr>
          <w:rFonts w:ascii="Arial" w:eastAsia="Arial" w:hAnsi="Arial" w:cs="Arial"/>
          <w:sz w:val="20"/>
          <w:szCs w:val="20"/>
        </w:rPr>
        <w:t xml:space="preserve"> Η π</w:t>
      </w:r>
      <w:r w:rsidRPr="00B71A6C">
        <w:rPr>
          <w:rFonts w:ascii="Arial" w:eastAsia="Arial" w:hAnsi="Arial" w:cs="Arial"/>
          <w:sz w:val="20"/>
          <w:szCs w:val="20"/>
        </w:rPr>
        <w:t xml:space="preserve">ρόβλεψη ότι ο </w:t>
      </w:r>
      <w:r w:rsidRPr="004052C8">
        <w:rPr>
          <w:rFonts w:ascii="Arial" w:eastAsia="Arial" w:hAnsi="Arial" w:cs="Arial"/>
          <w:sz w:val="20"/>
          <w:szCs w:val="20"/>
        </w:rPr>
        <w:t>πληθωρισμ</w:t>
      </w:r>
      <w:r w:rsidRPr="00B71A6C">
        <w:rPr>
          <w:rFonts w:ascii="Arial" w:eastAsia="Arial" w:hAnsi="Arial" w:cs="Arial"/>
          <w:sz w:val="20"/>
          <w:szCs w:val="20"/>
        </w:rPr>
        <w:t>ός θα παραμείνει</w:t>
      </w:r>
      <w:r w:rsidRPr="004052C8">
        <w:rPr>
          <w:rFonts w:ascii="Arial" w:eastAsia="Arial" w:hAnsi="Arial" w:cs="Arial"/>
          <w:sz w:val="20"/>
          <w:szCs w:val="20"/>
        </w:rPr>
        <w:t xml:space="preserve"> </w:t>
      </w:r>
      <w:r w:rsidRPr="0003247F">
        <w:rPr>
          <w:rFonts w:ascii="Arial" w:eastAsia="Arial" w:hAnsi="Arial" w:cs="Arial"/>
          <w:sz w:val="20"/>
          <w:szCs w:val="20"/>
        </w:rPr>
        <w:t>πάνω από τον στόχο του 2% το 2024</w:t>
      </w:r>
      <w:r w:rsidRPr="00B71A6C">
        <w:rPr>
          <w:rFonts w:ascii="Arial" w:eastAsia="Arial" w:hAnsi="Arial" w:cs="Arial"/>
          <w:sz w:val="20"/>
          <w:szCs w:val="20"/>
        </w:rPr>
        <w:t xml:space="preserve"> στηρίχθηκε στην εκτίμηση ότι η αποσυμπίεση των τιμών των ενεργειακών αγαθών θα επηρεάσει πτωτικά τις τιμές των μη</w:t>
      </w:r>
      <w:r w:rsidR="00030BF7">
        <w:rPr>
          <w:rFonts w:ascii="Arial" w:eastAsia="Arial" w:hAnsi="Arial" w:cs="Arial"/>
          <w:sz w:val="20"/>
          <w:szCs w:val="20"/>
        </w:rPr>
        <w:t xml:space="preserve"> </w:t>
      </w:r>
      <w:r w:rsidRPr="00B71A6C">
        <w:rPr>
          <w:rFonts w:ascii="Arial" w:eastAsia="Arial" w:hAnsi="Arial" w:cs="Arial"/>
          <w:sz w:val="20"/>
          <w:szCs w:val="20"/>
        </w:rPr>
        <w:t>ενεργειακών αγαθών με κάποια χρονική υστέρηση.</w:t>
      </w:r>
    </w:p>
    <w:p w14:paraId="3E082864" w14:textId="77777777" w:rsidR="005C525F" w:rsidRPr="00B71A6C" w:rsidRDefault="005C525F" w:rsidP="005C525F">
      <w:pPr>
        <w:spacing w:after="0" w:line="240" w:lineRule="auto"/>
        <w:ind w:left="1758" w:right="227"/>
        <w:jc w:val="both"/>
        <w:rPr>
          <w:rFonts w:ascii="Arial" w:eastAsia="Arial" w:hAnsi="Arial" w:cs="Arial"/>
          <w:sz w:val="20"/>
          <w:szCs w:val="20"/>
        </w:rPr>
      </w:pPr>
    </w:p>
    <w:p w14:paraId="1B9CE389" w14:textId="3A1FDC3F" w:rsidR="005C525F" w:rsidRPr="00B0132F" w:rsidRDefault="005C525F" w:rsidP="005C525F">
      <w:pPr>
        <w:spacing w:after="0" w:line="240" w:lineRule="auto"/>
        <w:ind w:left="1758" w:right="227"/>
        <w:jc w:val="both"/>
        <w:rPr>
          <w:rFonts w:ascii="Arial" w:eastAsia="Arial" w:hAnsi="Arial" w:cs="Arial"/>
          <w:sz w:val="20"/>
          <w:szCs w:val="20"/>
        </w:rPr>
      </w:pPr>
      <w:r w:rsidRPr="00B0132F">
        <w:rPr>
          <w:rFonts w:ascii="Arial" w:eastAsia="Arial" w:hAnsi="Arial" w:cs="Arial"/>
          <w:sz w:val="20"/>
          <w:szCs w:val="20"/>
        </w:rPr>
        <w:t xml:space="preserve">Το </w:t>
      </w:r>
      <w:r w:rsidRPr="00017AF9">
        <w:rPr>
          <w:rFonts w:ascii="Arial" w:eastAsia="Arial" w:hAnsi="Arial" w:cs="Arial"/>
          <w:i/>
          <w:iCs/>
          <w:sz w:val="20"/>
          <w:szCs w:val="20"/>
        </w:rPr>
        <w:t>δυσμενές σενάριο</w:t>
      </w:r>
      <w:r w:rsidRPr="00B0132F">
        <w:rPr>
          <w:rFonts w:ascii="Arial" w:eastAsia="Arial" w:hAnsi="Arial" w:cs="Arial"/>
          <w:sz w:val="20"/>
          <w:szCs w:val="20"/>
        </w:rPr>
        <w:t xml:space="preserve"> υποθέτει </w:t>
      </w:r>
      <w:r w:rsidRPr="004C4B37">
        <w:rPr>
          <w:rFonts w:ascii="Arial" w:eastAsia="Arial" w:hAnsi="Arial" w:cs="Arial"/>
          <w:sz w:val="20"/>
          <w:szCs w:val="20"/>
        </w:rPr>
        <w:t>πλήρη διακοπή της ροής</w:t>
      </w:r>
      <w:r w:rsidRPr="00B0132F">
        <w:rPr>
          <w:rFonts w:ascii="Arial" w:eastAsia="Arial" w:hAnsi="Arial" w:cs="Arial"/>
          <w:sz w:val="20"/>
          <w:szCs w:val="20"/>
        </w:rPr>
        <w:t xml:space="preserve"> του ρ</w:t>
      </w:r>
      <w:r w:rsidRPr="004C4B37">
        <w:rPr>
          <w:rFonts w:ascii="Arial" w:eastAsia="Arial" w:hAnsi="Arial" w:cs="Arial"/>
          <w:sz w:val="20"/>
          <w:szCs w:val="20"/>
        </w:rPr>
        <w:t>ωσικού φυσικού αερίου</w:t>
      </w:r>
      <w:r w:rsidRPr="00B0132F">
        <w:rPr>
          <w:rFonts w:ascii="Arial" w:eastAsia="Arial" w:hAnsi="Arial" w:cs="Arial"/>
          <w:sz w:val="20"/>
          <w:szCs w:val="20"/>
        </w:rPr>
        <w:t xml:space="preserve"> στη Ζώνη του Ευρώ (ΖτΕ)</w:t>
      </w:r>
      <w:r w:rsidR="00030BF7">
        <w:rPr>
          <w:rFonts w:ascii="Arial" w:eastAsia="Arial" w:hAnsi="Arial" w:cs="Arial"/>
          <w:sz w:val="20"/>
          <w:szCs w:val="20"/>
        </w:rPr>
        <w:t>,</w:t>
      </w:r>
      <w:r w:rsidRPr="004C4B37">
        <w:rPr>
          <w:rFonts w:ascii="Arial" w:eastAsia="Arial" w:hAnsi="Arial" w:cs="Arial"/>
          <w:sz w:val="20"/>
          <w:szCs w:val="20"/>
        </w:rPr>
        <w:t xml:space="preserve"> καθώς και</w:t>
      </w:r>
      <w:r w:rsidRPr="00B0132F">
        <w:rPr>
          <w:rFonts w:ascii="Arial" w:eastAsia="Arial" w:hAnsi="Arial" w:cs="Arial"/>
          <w:sz w:val="20"/>
          <w:szCs w:val="20"/>
        </w:rPr>
        <w:t xml:space="preserve"> στενά </w:t>
      </w:r>
      <w:r w:rsidRPr="004C4B37">
        <w:rPr>
          <w:rFonts w:ascii="Arial" w:eastAsia="Arial" w:hAnsi="Arial" w:cs="Arial"/>
          <w:sz w:val="20"/>
          <w:szCs w:val="20"/>
        </w:rPr>
        <w:t>περιθώρια</w:t>
      </w:r>
      <w:r w:rsidRPr="00B0132F">
        <w:rPr>
          <w:rFonts w:ascii="Arial" w:eastAsia="Arial" w:hAnsi="Arial" w:cs="Arial"/>
          <w:sz w:val="20"/>
          <w:szCs w:val="20"/>
        </w:rPr>
        <w:t xml:space="preserve"> </w:t>
      </w:r>
      <w:r w:rsidRPr="004C4B37">
        <w:rPr>
          <w:rFonts w:ascii="Arial" w:eastAsia="Arial" w:hAnsi="Arial" w:cs="Arial"/>
          <w:sz w:val="20"/>
          <w:szCs w:val="20"/>
        </w:rPr>
        <w:t>πρόσβαση</w:t>
      </w:r>
      <w:r w:rsidRPr="00B0132F">
        <w:rPr>
          <w:rFonts w:ascii="Arial" w:eastAsia="Arial" w:hAnsi="Arial" w:cs="Arial"/>
          <w:sz w:val="20"/>
          <w:szCs w:val="20"/>
        </w:rPr>
        <w:t>ς</w:t>
      </w:r>
      <w:r w:rsidRPr="004C4B37">
        <w:rPr>
          <w:rFonts w:ascii="Arial" w:eastAsia="Arial" w:hAnsi="Arial" w:cs="Arial"/>
          <w:sz w:val="20"/>
          <w:szCs w:val="20"/>
        </w:rPr>
        <w:t xml:space="preserve"> σε εναλλακτικές πηγές παροχής αερίου.</w:t>
      </w:r>
      <w:r w:rsidRPr="00B0132F">
        <w:rPr>
          <w:rFonts w:ascii="Arial" w:eastAsia="Arial" w:hAnsi="Arial" w:cs="Arial"/>
          <w:sz w:val="20"/>
          <w:szCs w:val="20"/>
        </w:rPr>
        <w:t xml:space="preserve"> Υποθέτει,</w:t>
      </w:r>
      <w:r w:rsidRPr="004C4B37">
        <w:rPr>
          <w:rFonts w:ascii="Arial" w:eastAsia="Arial" w:hAnsi="Arial" w:cs="Arial"/>
          <w:sz w:val="20"/>
          <w:szCs w:val="20"/>
        </w:rPr>
        <w:t xml:space="preserve"> επίσης</w:t>
      </w:r>
      <w:r w:rsidRPr="00B0132F">
        <w:rPr>
          <w:rFonts w:ascii="Arial" w:eastAsia="Arial" w:hAnsi="Arial" w:cs="Arial"/>
          <w:sz w:val="20"/>
          <w:szCs w:val="20"/>
        </w:rPr>
        <w:t>,</w:t>
      </w:r>
      <w:r w:rsidRPr="004C4B37">
        <w:rPr>
          <w:rFonts w:ascii="Arial" w:eastAsia="Arial" w:hAnsi="Arial" w:cs="Arial"/>
          <w:sz w:val="20"/>
          <w:szCs w:val="20"/>
        </w:rPr>
        <w:t xml:space="preserve"> υψηλότερες τιμές εμπορευμάτων, αυξημέν</w:t>
      </w:r>
      <w:r w:rsidRPr="00B0132F">
        <w:rPr>
          <w:rFonts w:ascii="Arial" w:eastAsia="Arial" w:hAnsi="Arial" w:cs="Arial"/>
          <w:sz w:val="20"/>
          <w:szCs w:val="20"/>
        </w:rPr>
        <w:t xml:space="preserve">η </w:t>
      </w:r>
      <w:r w:rsidRPr="004C4B37">
        <w:rPr>
          <w:rFonts w:ascii="Arial" w:eastAsia="Arial" w:hAnsi="Arial" w:cs="Arial"/>
          <w:sz w:val="20"/>
          <w:szCs w:val="20"/>
        </w:rPr>
        <w:t>αβεβαιότητα, ασθενέστερο εμπόριο και επιδείνωση των συνθηκών χρηματοδότησης</w:t>
      </w:r>
      <w:r w:rsidRPr="00B0132F">
        <w:rPr>
          <w:rFonts w:ascii="Arial" w:eastAsia="Arial" w:hAnsi="Arial" w:cs="Arial"/>
          <w:sz w:val="20"/>
          <w:szCs w:val="20"/>
        </w:rPr>
        <w:t xml:space="preserve">. </w:t>
      </w:r>
      <w:r w:rsidRPr="004C4B37">
        <w:rPr>
          <w:rFonts w:ascii="Arial" w:eastAsia="Arial" w:hAnsi="Arial" w:cs="Arial"/>
          <w:sz w:val="20"/>
          <w:szCs w:val="20"/>
        </w:rPr>
        <w:t xml:space="preserve">Ως εκ τούτου, η οικονομική δραστηριότητα θα υποστεί </w:t>
      </w:r>
      <w:r w:rsidRPr="00FF6083">
        <w:rPr>
          <w:rFonts w:ascii="Arial" w:eastAsia="Arial" w:hAnsi="Arial" w:cs="Arial"/>
          <w:sz w:val="20"/>
          <w:szCs w:val="20"/>
        </w:rPr>
        <w:t>ισχυρότερους κλυδωνισμούς (</w:t>
      </w:r>
      <w:r>
        <w:rPr>
          <w:rFonts w:ascii="Arial" w:eastAsia="Arial" w:hAnsi="Arial" w:cs="Arial"/>
          <w:sz w:val="20"/>
          <w:szCs w:val="20"/>
        </w:rPr>
        <w:t>ΑΕΠ ΖτΕ%: -0,9% στο δυσμενές σενάριο και +0,9% στο βασικό</w:t>
      </w:r>
      <w:r w:rsidRPr="00FF6083">
        <w:rPr>
          <w:rFonts w:ascii="Arial" w:eastAsia="Arial" w:hAnsi="Arial" w:cs="Arial"/>
          <w:sz w:val="20"/>
          <w:szCs w:val="20"/>
        </w:rPr>
        <w:t>)</w:t>
      </w:r>
      <w:r w:rsidRPr="004C4B37">
        <w:rPr>
          <w:rFonts w:ascii="Arial" w:eastAsia="Arial" w:hAnsi="Arial" w:cs="Arial"/>
          <w:sz w:val="20"/>
          <w:szCs w:val="20"/>
        </w:rPr>
        <w:t xml:space="preserve"> και</w:t>
      </w:r>
      <w:r w:rsidRPr="00B0132F">
        <w:rPr>
          <w:rFonts w:ascii="Arial" w:eastAsia="Arial" w:hAnsi="Arial" w:cs="Arial"/>
          <w:sz w:val="20"/>
          <w:szCs w:val="20"/>
        </w:rPr>
        <w:t xml:space="preserve"> ο</w:t>
      </w:r>
      <w:r w:rsidRPr="004C4B37">
        <w:rPr>
          <w:rFonts w:ascii="Arial" w:eastAsia="Arial" w:hAnsi="Arial" w:cs="Arial"/>
          <w:sz w:val="20"/>
          <w:szCs w:val="20"/>
        </w:rPr>
        <w:t xml:space="preserve"> πληθωρισμός θα</w:t>
      </w:r>
      <w:r w:rsidRPr="00B0132F">
        <w:rPr>
          <w:rFonts w:ascii="Arial" w:eastAsia="Arial" w:hAnsi="Arial" w:cs="Arial"/>
          <w:sz w:val="20"/>
          <w:szCs w:val="20"/>
        </w:rPr>
        <w:t xml:space="preserve"> είναι </w:t>
      </w:r>
      <w:r w:rsidRPr="004C4B37">
        <w:rPr>
          <w:rFonts w:ascii="Arial" w:eastAsia="Arial" w:hAnsi="Arial" w:cs="Arial"/>
          <w:sz w:val="20"/>
          <w:szCs w:val="20"/>
        </w:rPr>
        <w:t>υψηλότερ</w:t>
      </w:r>
      <w:r w:rsidRPr="00B0132F">
        <w:rPr>
          <w:rFonts w:ascii="Arial" w:eastAsia="Arial" w:hAnsi="Arial" w:cs="Arial"/>
          <w:sz w:val="20"/>
          <w:szCs w:val="20"/>
        </w:rPr>
        <w:t>ος,</w:t>
      </w:r>
      <w:r w:rsidRPr="004C4B37">
        <w:rPr>
          <w:rFonts w:ascii="Arial" w:eastAsia="Arial" w:hAnsi="Arial" w:cs="Arial"/>
          <w:sz w:val="20"/>
          <w:szCs w:val="20"/>
        </w:rPr>
        <w:t xml:space="preserve"> ιδιαίτερα</w:t>
      </w:r>
      <w:r w:rsidRPr="00B0132F">
        <w:rPr>
          <w:rFonts w:ascii="Arial" w:eastAsia="Arial" w:hAnsi="Arial" w:cs="Arial"/>
          <w:sz w:val="20"/>
          <w:szCs w:val="20"/>
        </w:rPr>
        <w:t xml:space="preserve"> στον μεσοπρόθεσμο ορίζοντα.</w:t>
      </w:r>
      <w:r>
        <w:rPr>
          <w:rFonts w:ascii="Arial" w:eastAsia="Arial" w:hAnsi="Arial" w:cs="Arial"/>
          <w:sz w:val="20"/>
          <w:szCs w:val="20"/>
        </w:rPr>
        <w:t xml:space="preserve"> Συγκεκριμένα, με βάση το δυσμενές σενάριο</w:t>
      </w:r>
      <w:r w:rsidR="00030BF7">
        <w:rPr>
          <w:rFonts w:ascii="Arial" w:eastAsia="Arial" w:hAnsi="Arial" w:cs="Arial"/>
          <w:sz w:val="20"/>
          <w:szCs w:val="20"/>
        </w:rPr>
        <w:t>,</w:t>
      </w:r>
      <w:r>
        <w:rPr>
          <w:rFonts w:ascii="Arial" w:eastAsia="Arial" w:hAnsi="Arial" w:cs="Arial"/>
          <w:sz w:val="20"/>
          <w:szCs w:val="20"/>
        </w:rPr>
        <w:t xml:space="preserve"> ο πληθωρισμός στη ΖτΕ εκτιμάται ότι θα ανέλθει στο 6,9% το 2023, ενώ με βάση το βασικό σενάριο στο 5,5%.</w:t>
      </w:r>
    </w:p>
    <w:p w14:paraId="25318855" w14:textId="77777777" w:rsidR="005C525F" w:rsidRDefault="005C525F" w:rsidP="005C525F">
      <w:pPr>
        <w:spacing w:after="0" w:line="240" w:lineRule="auto"/>
        <w:ind w:left="1758" w:right="227"/>
        <w:jc w:val="both"/>
        <w:rPr>
          <w:rFonts w:ascii="Arial" w:eastAsia="Arial" w:hAnsi="Arial" w:cs="Arial"/>
          <w:sz w:val="20"/>
          <w:szCs w:val="20"/>
        </w:rPr>
      </w:pPr>
    </w:p>
    <w:p w14:paraId="6CD1AEF2" w14:textId="2A44673D" w:rsidR="005C525F" w:rsidRDefault="005C525F" w:rsidP="005C525F">
      <w:pPr>
        <w:spacing w:after="0" w:line="240" w:lineRule="auto"/>
        <w:ind w:left="1758" w:right="227"/>
        <w:jc w:val="both"/>
        <w:rPr>
          <w:rFonts w:ascii="Arial" w:eastAsia="Arial" w:hAnsi="Arial" w:cs="Arial"/>
          <w:sz w:val="20"/>
          <w:szCs w:val="20"/>
        </w:rPr>
      </w:pPr>
      <w:r w:rsidRPr="006C0CD1">
        <w:rPr>
          <w:rFonts w:ascii="Arial" w:eastAsia="Arial" w:hAnsi="Arial" w:cs="Arial"/>
          <w:sz w:val="20"/>
          <w:szCs w:val="20"/>
        </w:rPr>
        <w:t>Στο πλαίσιο ενός έντον</w:t>
      </w:r>
      <w:r w:rsidR="00F4621B">
        <w:rPr>
          <w:rFonts w:ascii="Arial" w:eastAsia="Arial" w:hAnsi="Arial" w:cs="Arial"/>
          <w:sz w:val="20"/>
          <w:szCs w:val="20"/>
        </w:rPr>
        <w:t>α</w:t>
      </w:r>
      <w:r w:rsidRPr="006C0CD1">
        <w:rPr>
          <w:rFonts w:ascii="Arial" w:eastAsia="Arial" w:hAnsi="Arial" w:cs="Arial"/>
          <w:sz w:val="20"/>
          <w:szCs w:val="20"/>
        </w:rPr>
        <w:t xml:space="preserve"> πληθωριστικού περιβάλλοντος, </w:t>
      </w:r>
      <w:r w:rsidRPr="00D32A38">
        <w:rPr>
          <w:rFonts w:ascii="Arial" w:eastAsia="Arial" w:hAnsi="Arial" w:cs="Arial"/>
          <w:sz w:val="20"/>
          <w:szCs w:val="20"/>
        </w:rPr>
        <w:t>το κόστος ζωής</w:t>
      </w:r>
      <w:r w:rsidRPr="006C0CD1">
        <w:rPr>
          <w:rFonts w:ascii="Arial" w:eastAsia="Arial" w:hAnsi="Arial" w:cs="Arial"/>
          <w:sz w:val="20"/>
          <w:szCs w:val="20"/>
        </w:rPr>
        <w:t xml:space="preserve"> των </w:t>
      </w:r>
      <w:r w:rsidR="00030BF7">
        <w:rPr>
          <w:rFonts w:ascii="Arial" w:eastAsia="Arial" w:hAnsi="Arial" w:cs="Arial"/>
          <w:sz w:val="20"/>
          <w:szCs w:val="20"/>
        </w:rPr>
        <w:t>Ε</w:t>
      </w:r>
      <w:r w:rsidRPr="006C0CD1">
        <w:rPr>
          <w:rFonts w:ascii="Arial" w:eastAsia="Arial" w:hAnsi="Arial" w:cs="Arial"/>
          <w:sz w:val="20"/>
          <w:szCs w:val="20"/>
        </w:rPr>
        <w:t>υρωπαίων καταναλωτών έχει επιβαρυνθεί σημαντικά</w:t>
      </w:r>
      <w:r w:rsidRPr="00D32A38">
        <w:rPr>
          <w:rFonts w:ascii="Arial" w:eastAsia="Arial" w:hAnsi="Arial" w:cs="Arial"/>
          <w:sz w:val="20"/>
          <w:szCs w:val="20"/>
        </w:rPr>
        <w:t xml:space="preserve">. </w:t>
      </w:r>
      <w:r w:rsidRPr="00C65A68">
        <w:rPr>
          <w:rFonts w:ascii="Arial" w:eastAsia="Arial" w:hAnsi="Arial" w:cs="Arial"/>
          <w:sz w:val="20"/>
          <w:szCs w:val="20"/>
        </w:rPr>
        <w:t xml:space="preserve">Ως εκ τούτου, η διαπραγμάτευση των μισθολογικών απολαβών θα οδηγήσει σε ορισμένες δευτερογενείς επιπτώσεις. </w:t>
      </w:r>
      <w:r w:rsidRPr="004F04AB">
        <w:rPr>
          <w:rFonts w:ascii="Arial" w:eastAsia="Arial" w:hAnsi="Arial" w:cs="Arial"/>
          <w:sz w:val="20"/>
          <w:szCs w:val="20"/>
        </w:rPr>
        <w:t>Οι μισθοί αναμένεται να εντείνουν τις πληθωριστικές πιέσεις και το 2023, ως αποτέλεσμα της προσαρμογής του μισθολογικού κόστους, ενώ προβλέπεται ότι οι απασχολούμενοι θα ανακτήσουν ένα μέρος της απώλει</w:t>
      </w:r>
      <w:r w:rsidR="00F4621B">
        <w:rPr>
          <w:rFonts w:ascii="Arial" w:eastAsia="Arial" w:hAnsi="Arial" w:cs="Arial"/>
          <w:sz w:val="20"/>
          <w:szCs w:val="20"/>
        </w:rPr>
        <w:t>α</w:t>
      </w:r>
      <w:r w:rsidRPr="004F04AB">
        <w:rPr>
          <w:rFonts w:ascii="Arial" w:eastAsia="Arial" w:hAnsi="Arial" w:cs="Arial"/>
          <w:sz w:val="20"/>
          <w:szCs w:val="20"/>
        </w:rPr>
        <w:t xml:space="preserve">ς </w:t>
      </w:r>
      <w:r w:rsidR="00F4621B">
        <w:rPr>
          <w:rFonts w:ascii="Arial" w:eastAsia="Arial" w:hAnsi="Arial" w:cs="Arial"/>
          <w:sz w:val="20"/>
          <w:szCs w:val="20"/>
        </w:rPr>
        <w:t xml:space="preserve">της αγοραστικής δύναμής </w:t>
      </w:r>
      <w:r w:rsidRPr="004F04AB">
        <w:rPr>
          <w:rFonts w:ascii="Arial" w:eastAsia="Arial" w:hAnsi="Arial" w:cs="Arial"/>
          <w:sz w:val="20"/>
          <w:szCs w:val="20"/>
        </w:rPr>
        <w:t>τους το 2024.</w:t>
      </w:r>
    </w:p>
    <w:p w14:paraId="7BB079C6" w14:textId="0380C9E6" w:rsidR="005C525F" w:rsidRDefault="005C525F" w:rsidP="005C525F">
      <w:pPr>
        <w:spacing w:after="0" w:line="240" w:lineRule="auto"/>
        <w:ind w:left="1758" w:right="227"/>
        <w:jc w:val="both"/>
        <w:rPr>
          <w:rFonts w:ascii="Arial" w:eastAsia="Arial" w:hAnsi="Arial" w:cs="Arial"/>
          <w:sz w:val="20"/>
          <w:szCs w:val="20"/>
        </w:rPr>
      </w:pPr>
    </w:p>
    <w:p w14:paraId="7ECE38A5" w14:textId="76803316" w:rsidR="009D6BE0" w:rsidRDefault="009D6BE0" w:rsidP="005C525F">
      <w:pPr>
        <w:spacing w:after="0" w:line="240" w:lineRule="auto"/>
        <w:ind w:left="1758" w:right="227"/>
        <w:jc w:val="both"/>
        <w:rPr>
          <w:rFonts w:ascii="Arial" w:eastAsia="Arial" w:hAnsi="Arial" w:cs="Arial"/>
          <w:sz w:val="20"/>
          <w:szCs w:val="20"/>
        </w:rPr>
      </w:pPr>
      <w:r w:rsidRPr="00813A96">
        <w:rPr>
          <w:rFonts w:ascii="Arial" w:eastAsia="Arial" w:hAnsi="Arial" w:cs="Arial"/>
          <w:sz w:val="20"/>
          <w:szCs w:val="20"/>
        </w:rPr>
        <w:t xml:space="preserve">Σύμφωνα με την πρόσφατη έκθεση της ΕΚΤ, </w:t>
      </w:r>
      <w:r w:rsidRPr="00A22B6E">
        <w:rPr>
          <w:rFonts w:ascii="Arial" w:eastAsia="Arial" w:hAnsi="Arial" w:cs="Arial"/>
          <w:sz w:val="20"/>
          <w:szCs w:val="20"/>
        </w:rPr>
        <w:t xml:space="preserve">οι αποδοχές </w:t>
      </w:r>
      <w:r w:rsidRPr="00813A96">
        <w:rPr>
          <w:rFonts w:ascii="Arial" w:eastAsia="Arial" w:hAnsi="Arial" w:cs="Arial"/>
          <w:sz w:val="20"/>
          <w:szCs w:val="20"/>
        </w:rPr>
        <w:t>ανά εργαζόμενο προβλέπεται να αυξηθ</w:t>
      </w:r>
      <w:r w:rsidRPr="00A22B6E">
        <w:rPr>
          <w:rFonts w:ascii="Arial" w:eastAsia="Arial" w:hAnsi="Arial" w:cs="Arial"/>
          <w:sz w:val="20"/>
          <w:szCs w:val="20"/>
        </w:rPr>
        <w:t>ούν</w:t>
      </w:r>
      <w:r w:rsidRPr="00813A96">
        <w:rPr>
          <w:rFonts w:ascii="Arial" w:eastAsia="Arial" w:hAnsi="Arial" w:cs="Arial"/>
          <w:sz w:val="20"/>
          <w:szCs w:val="20"/>
        </w:rPr>
        <w:t xml:space="preserve"> κατά 4% το 2022</w:t>
      </w:r>
      <w:r w:rsidRPr="00A22B6E">
        <w:rPr>
          <w:rFonts w:ascii="Arial" w:eastAsia="Arial" w:hAnsi="Arial" w:cs="Arial"/>
          <w:sz w:val="20"/>
          <w:szCs w:val="20"/>
        </w:rPr>
        <w:t>,</w:t>
      </w:r>
      <w:r w:rsidRPr="00813A96">
        <w:rPr>
          <w:rFonts w:ascii="Arial" w:eastAsia="Arial" w:hAnsi="Arial" w:cs="Arial"/>
          <w:sz w:val="20"/>
          <w:szCs w:val="20"/>
        </w:rPr>
        <w:t xml:space="preserve"> 4,8% το 2023</w:t>
      </w:r>
      <w:r w:rsidRPr="00A22B6E">
        <w:rPr>
          <w:rFonts w:ascii="Arial" w:eastAsia="Arial" w:hAnsi="Arial" w:cs="Arial"/>
          <w:sz w:val="20"/>
          <w:szCs w:val="20"/>
        </w:rPr>
        <w:t xml:space="preserve"> και</w:t>
      </w:r>
      <w:r w:rsidRPr="00813A96">
        <w:rPr>
          <w:rFonts w:ascii="Arial" w:eastAsia="Arial" w:hAnsi="Arial" w:cs="Arial"/>
          <w:sz w:val="20"/>
          <w:szCs w:val="20"/>
        </w:rPr>
        <w:t xml:space="preserve"> 4,0% το 2024.</w:t>
      </w:r>
      <w:r w:rsidRPr="00813A96">
        <w:rPr>
          <w:rFonts w:ascii="Arial" w:eastAsia="Arial" w:hAnsi="Arial" w:cs="Arial"/>
          <w:color w:val="7030A0"/>
          <w:sz w:val="20"/>
          <w:szCs w:val="20"/>
        </w:rPr>
        <w:t xml:space="preserve"> </w:t>
      </w:r>
      <w:r w:rsidRPr="006271FD">
        <w:rPr>
          <w:rFonts w:ascii="Arial" w:eastAsia="Arial" w:hAnsi="Arial" w:cs="Arial"/>
          <w:sz w:val="20"/>
          <w:szCs w:val="20"/>
        </w:rPr>
        <w:t>Θα απαιτηθεί</w:t>
      </w:r>
      <w:r w:rsidR="00F33688">
        <w:rPr>
          <w:rFonts w:ascii="Arial" w:eastAsia="Arial" w:hAnsi="Arial" w:cs="Arial"/>
          <w:sz w:val="20"/>
          <w:szCs w:val="20"/>
        </w:rPr>
        <w:t>,</w:t>
      </w:r>
      <w:r w:rsidRPr="006271FD">
        <w:rPr>
          <w:rFonts w:ascii="Arial" w:eastAsia="Arial" w:hAnsi="Arial" w:cs="Arial"/>
          <w:sz w:val="20"/>
          <w:szCs w:val="20"/>
        </w:rPr>
        <w:t xml:space="preserve"> συνεπώς</w:t>
      </w:r>
      <w:r w:rsidR="00F33688">
        <w:rPr>
          <w:rFonts w:ascii="Arial" w:eastAsia="Arial" w:hAnsi="Arial" w:cs="Arial"/>
          <w:sz w:val="20"/>
          <w:szCs w:val="20"/>
        </w:rPr>
        <w:t>,</w:t>
      </w:r>
      <w:r w:rsidRPr="006271FD">
        <w:rPr>
          <w:rFonts w:ascii="Arial" w:eastAsia="Arial" w:hAnsi="Arial" w:cs="Arial"/>
          <w:sz w:val="20"/>
          <w:szCs w:val="20"/>
        </w:rPr>
        <w:t xml:space="preserve"> ένας χρονικός ορίζοντας τουλάχιστον </w:t>
      </w:r>
    </w:p>
    <w:p w14:paraId="165BE5A7" w14:textId="3A176229" w:rsidR="005C525F" w:rsidRDefault="005C525F" w:rsidP="005C525F">
      <w:pPr>
        <w:ind w:left="1701"/>
        <w:jc w:val="both"/>
        <w:rPr>
          <w:rFonts w:ascii="Arial" w:eastAsia="Arial" w:hAnsi="Arial" w:cs="Arial"/>
          <w:sz w:val="20"/>
          <w:szCs w:val="20"/>
        </w:rPr>
      </w:pPr>
      <w:r w:rsidRPr="004027DF">
        <w:rPr>
          <w:noProof/>
        </w:rPr>
        <mc:AlternateContent>
          <mc:Choice Requires="wpg">
            <w:drawing>
              <wp:anchor distT="0" distB="0" distL="114300" distR="114300" simplePos="0" relativeHeight="251678720" behindDoc="0" locked="0" layoutInCell="1" allowOverlap="1" wp14:anchorId="401B3F27" wp14:editId="758F5AE9">
                <wp:simplePos x="0" y="0"/>
                <wp:positionH relativeFrom="margin">
                  <wp:posOffset>-8255</wp:posOffset>
                </wp:positionH>
                <wp:positionV relativeFrom="paragraph">
                  <wp:posOffset>111496</wp:posOffset>
                </wp:positionV>
                <wp:extent cx="7214235" cy="3197225"/>
                <wp:effectExtent l="0" t="0" r="5715" b="3175"/>
                <wp:wrapNone/>
                <wp:docPr id="36"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4235" cy="3197225"/>
                          <a:chOff x="-63" y="0"/>
                          <a:chExt cx="69735" cy="26289"/>
                        </a:xfrm>
                      </wpg:grpSpPr>
                      <wps:wsp>
                        <wps:cNvPr id="37" name="Rectangle 24"/>
                        <wps:cNvSpPr>
                          <a:spLocks noChangeArrowheads="1"/>
                        </wps:cNvSpPr>
                        <wps:spPr bwMode="auto">
                          <a:xfrm>
                            <a:off x="-63" y="0"/>
                            <a:ext cx="9671" cy="26289"/>
                          </a:xfrm>
                          <a:prstGeom prst="rect">
                            <a:avLst/>
                          </a:pr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510D56" w14:textId="79FDF717" w:rsidR="005C525F" w:rsidRPr="007829D5" w:rsidRDefault="005C525F" w:rsidP="005C525F">
                              <w:pPr>
                                <w:jc w:val="center"/>
                                <w:rPr>
                                  <w:rFonts w:ascii="Arial" w:hAnsi="Arial" w:cs="Arial"/>
                                  <w:color w:val="FF0000"/>
                                  <w:spacing w:val="-4"/>
                                  <w:sz w:val="18"/>
                                </w:rPr>
                              </w:pPr>
                              <w:r w:rsidRPr="004B03CF">
                                <w:rPr>
                                  <w:rFonts w:ascii="Arial" w:hAnsi="Arial" w:cs="Arial"/>
                                  <w:color w:val="E24C37"/>
                                  <w:spacing w:val="-4"/>
                                  <w:sz w:val="18"/>
                                </w:rPr>
                                <w:br/>
                              </w:r>
                              <w:r w:rsidRPr="00C76674">
                                <w:rPr>
                                  <w:rFonts w:ascii="Arial" w:hAnsi="Arial" w:cs="Arial"/>
                                  <w:color w:val="FF0000"/>
                                  <w:spacing w:val="-4"/>
                                  <w:sz w:val="18"/>
                                </w:rPr>
                                <w:t>ΓΡΑΦΗΜΑ</w:t>
                              </w:r>
                              <w:r w:rsidRPr="004B03CF">
                                <w:rPr>
                                  <w:rFonts w:ascii="Arial" w:hAnsi="Arial" w:cs="Arial"/>
                                  <w:color w:val="FF0000"/>
                                  <w:spacing w:val="-4"/>
                                  <w:sz w:val="18"/>
                                </w:rPr>
                                <w:t xml:space="preserve"> </w:t>
                              </w:r>
                              <w:r w:rsidRPr="007829D5">
                                <w:rPr>
                                  <w:rFonts w:ascii="Arial" w:hAnsi="Arial" w:cs="Arial"/>
                                  <w:color w:val="FF0000"/>
                                  <w:spacing w:val="-4"/>
                                  <w:sz w:val="18"/>
                                </w:rPr>
                                <w:t>4</w:t>
                              </w:r>
                            </w:p>
                            <w:p w14:paraId="637998C5" w14:textId="77777777" w:rsidR="005C525F" w:rsidRPr="004B03CF" w:rsidRDefault="005C525F" w:rsidP="005C525F">
                              <w:pPr>
                                <w:jc w:val="center"/>
                                <w:rPr>
                                  <w:rFonts w:ascii="Arial" w:hAnsi="Arial" w:cs="Arial"/>
                                  <w:color w:val="E24C37"/>
                                  <w:spacing w:val="-4"/>
                                  <w:sz w:val="18"/>
                                </w:rPr>
                              </w:pPr>
                            </w:p>
                            <w:p w14:paraId="4AE6B993" w14:textId="77777777" w:rsidR="005C525F" w:rsidRPr="004B03CF" w:rsidRDefault="005C525F" w:rsidP="005C525F">
                              <w:pPr>
                                <w:jc w:val="center"/>
                                <w:rPr>
                                  <w:rFonts w:ascii="Arial" w:hAnsi="Arial" w:cs="Arial"/>
                                  <w:color w:val="E24C37"/>
                                  <w:spacing w:val="-4"/>
                                  <w:sz w:val="18"/>
                                </w:rPr>
                              </w:pPr>
                            </w:p>
                            <w:p w14:paraId="106A077C" w14:textId="77777777" w:rsidR="005C525F" w:rsidRPr="004B03CF" w:rsidRDefault="005C525F" w:rsidP="005C525F">
                              <w:pPr>
                                <w:jc w:val="center"/>
                                <w:rPr>
                                  <w:rFonts w:ascii="Arial" w:hAnsi="Arial" w:cs="Arial"/>
                                  <w:color w:val="E24C37"/>
                                  <w:spacing w:val="-4"/>
                                  <w:sz w:val="18"/>
                                </w:rPr>
                              </w:pPr>
                            </w:p>
                            <w:p w14:paraId="4EADD3AC" w14:textId="77777777" w:rsidR="005C525F" w:rsidRPr="004B03CF" w:rsidRDefault="005C525F" w:rsidP="005C525F">
                              <w:pPr>
                                <w:jc w:val="center"/>
                                <w:rPr>
                                  <w:rFonts w:ascii="Arial" w:hAnsi="Arial" w:cs="Arial"/>
                                  <w:color w:val="E24C37"/>
                                  <w:spacing w:val="-4"/>
                                  <w:sz w:val="18"/>
                                </w:rPr>
                              </w:pPr>
                            </w:p>
                            <w:p w14:paraId="7D9E4D17" w14:textId="77777777" w:rsidR="005C525F" w:rsidRPr="004B03CF" w:rsidRDefault="005C525F" w:rsidP="005C525F">
                              <w:pPr>
                                <w:jc w:val="center"/>
                                <w:rPr>
                                  <w:rFonts w:ascii="Arial" w:hAnsi="Arial" w:cs="Arial"/>
                                  <w:color w:val="E24C37"/>
                                  <w:spacing w:val="-4"/>
                                  <w:sz w:val="18"/>
                                </w:rPr>
                              </w:pPr>
                            </w:p>
                            <w:p w14:paraId="3D0062DE" w14:textId="77777777" w:rsidR="005C525F" w:rsidRPr="004B03CF" w:rsidRDefault="005C525F" w:rsidP="005C525F">
                              <w:pPr>
                                <w:jc w:val="center"/>
                                <w:rPr>
                                  <w:rFonts w:ascii="Arial" w:hAnsi="Arial" w:cs="Arial"/>
                                  <w:color w:val="E24C37"/>
                                  <w:spacing w:val="-4"/>
                                  <w:sz w:val="18"/>
                                </w:rPr>
                              </w:pPr>
                            </w:p>
                            <w:p w14:paraId="52DDADB2" w14:textId="77777777" w:rsidR="005C525F" w:rsidRPr="004B03CF" w:rsidRDefault="005C525F" w:rsidP="005C525F">
                              <w:pPr>
                                <w:jc w:val="center"/>
                                <w:rPr>
                                  <w:rFonts w:ascii="Arial" w:hAnsi="Arial" w:cs="Arial"/>
                                  <w:color w:val="E24C37"/>
                                  <w:spacing w:val="-4"/>
                                  <w:sz w:val="18"/>
                                </w:rPr>
                              </w:pPr>
                            </w:p>
                            <w:p w14:paraId="1D5D77B5" w14:textId="77777777" w:rsidR="005C525F" w:rsidRPr="004B03CF" w:rsidRDefault="005C525F" w:rsidP="005C525F">
                              <w:pPr>
                                <w:jc w:val="center"/>
                                <w:rPr>
                                  <w:rFonts w:ascii="Arial" w:hAnsi="Arial" w:cs="Arial"/>
                                  <w:color w:val="E24C37"/>
                                  <w:spacing w:val="-4"/>
                                  <w:sz w:val="18"/>
                                </w:rPr>
                              </w:pPr>
                            </w:p>
                            <w:p w14:paraId="25C61FC4" w14:textId="77777777" w:rsidR="005C525F" w:rsidRPr="004B03CF" w:rsidRDefault="005C525F" w:rsidP="005C525F">
                              <w:pPr>
                                <w:jc w:val="center"/>
                                <w:rPr>
                                  <w:rFonts w:ascii="Arial" w:hAnsi="Arial" w:cs="Arial"/>
                                  <w:color w:val="000000"/>
                                  <w:spacing w:val="-4"/>
                                  <w:sz w:val="18"/>
                                </w:rPr>
                              </w:pPr>
                              <w:r w:rsidRPr="0004158C">
                                <w:rPr>
                                  <w:rFonts w:ascii="Arial" w:hAnsi="Arial" w:cs="Arial"/>
                                  <w:color w:val="000000"/>
                                  <w:spacing w:val="-4"/>
                                  <w:sz w:val="18"/>
                                </w:rPr>
                                <w:t>Πηγή</w:t>
                              </w:r>
                              <w:r w:rsidRPr="004B03CF">
                                <w:rPr>
                                  <w:rFonts w:ascii="Arial" w:hAnsi="Arial" w:cs="Arial"/>
                                  <w:color w:val="000000"/>
                                  <w:spacing w:val="-4"/>
                                  <w:sz w:val="18"/>
                                </w:rPr>
                                <w:t xml:space="preserve">: </w:t>
                              </w:r>
                              <w:r>
                                <w:rPr>
                                  <w:rFonts w:ascii="Arial" w:hAnsi="Arial" w:cs="Arial"/>
                                  <w:color w:val="000000"/>
                                  <w:spacing w:val="-4"/>
                                  <w:sz w:val="18"/>
                                </w:rPr>
                                <w:t>ΕΚΤ, Προβλέψεις Σεπτέμβριος 2022</w:t>
                              </w:r>
                            </w:p>
                          </w:txbxContent>
                        </wps:txbx>
                        <wps:bodyPr rot="0" vert="horz" wrap="square" lIns="91440" tIns="45720" rIns="91440" bIns="45720" anchor="t" anchorCtr="0" upright="1">
                          <a:noAutofit/>
                        </wps:bodyPr>
                      </wps:wsp>
                      <wps:wsp>
                        <wps:cNvPr id="38" name="Freeform 364"/>
                        <wps:cNvSpPr>
                          <a:spLocks/>
                        </wps:cNvSpPr>
                        <wps:spPr bwMode="auto">
                          <a:xfrm>
                            <a:off x="10961" y="0"/>
                            <a:ext cx="58711"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839129D" w14:textId="77777777" w:rsidR="005C525F" w:rsidRPr="0075037A" w:rsidRDefault="005C525F" w:rsidP="005C525F">
                              <w:pPr>
                                <w:tabs>
                                  <w:tab w:val="left" w:pos="2410"/>
                                </w:tabs>
                                <w:spacing w:after="0" w:line="240" w:lineRule="auto"/>
                                <w:rPr>
                                  <w:rFonts w:ascii="Arial" w:eastAsia="Arial" w:hAnsi="Arial" w:cs="Arial"/>
                                  <w:color w:val="0E3B70"/>
                                  <w:sz w:val="10"/>
                                  <w:szCs w:val="10"/>
                                </w:rPr>
                              </w:pPr>
                              <w:r>
                                <w:rPr>
                                  <w:rFonts w:ascii="Arial" w:eastAsia="Arial" w:hAnsi="Arial" w:cs="Arial"/>
                                  <w:color w:val="0E3B70"/>
                                  <w:sz w:val="20"/>
                                  <w:szCs w:val="20"/>
                                </w:rPr>
                                <w:t>Προβλέψεις της ΕΚΤ για τ</w:t>
                              </w:r>
                              <w:r w:rsidRPr="0075037A">
                                <w:rPr>
                                  <w:rFonts w:ascii="Arial" w:eastAsia="Arial" w:hAnsi="Arial" w:cs="Arial"/>
                                  <w:color w:val="0E3B70"/>
                                  <w:sz w:val="20"/>
                                  <w:szCs w:val="20"/>
                                </w:rPr>
                                <w:t xml:space="preserve">ον </w:t>
                              </w:r>
                              <w:r>
                                <w:rPr>
                                  <w:rFonts w:ascii="Arial" w:eastAsia="Arial" w:hAnsi="Arial" w:cs="Arial"/>
                                  <w:color w:val="0E3B70"/>
                                  <w:sz w:val="20"/>
                                  <w:szCs w:val="20"/>
                                </w:rPr>
                                <w:t>πληθωρισμ</w:t>
                              </w:r>
                              <w:r w:rsidRPr="0075037A">
                                <w:rPr>
                                  <w:rFonts w:ascii="Arial" w:eastAsia="Arial" w:hAnsi="Arial" w:cs="Arial"/>
                                  <w:color w:val="0E3B70"/>
                                  <w:sz w:val="20"/>
                                  <w:szCs w:val="20"/>
                                </w:rPr>
                                <w:t>ό</w:t>
                              </w:r>
                              <w:r>
                                <w:rPr>
                                  <w:rFonts w:ascii="Arial" w:eastAsia="Arial" w:hAnsi="Arial" w:cs="Arial"/>
                                  <w:color w:val="0E3B70"/>
                                  <w:sz w:val="20"/>
                                  <w:szCs w:val="20"/>
                                </w:rPr>
                                <w:t xml:space="preserve"> στην Ευρωζώνη</w:t>
                              </w:r>
                              <w:r w:rsidRPr="0075037A">
                                <w:rPr>
                                  <w:rFonts w:ascii="Arial" w:eastAsia="Arial" w:hAnsi="Arial" w:cs="Arial"/>
                                  <w:color w:val="0E3B70"/>
                                  <w:sz w:val="20"/>
                                  <w:szCs w:val="20"/>
                                </w:rPr>
                                <w:t xml:space="preserve"> </w:t>
                              </w:r>
                            </w:p>
                            <w:p w14:paraId="508BEA33" w14:textId="77777777" w:rsidR="005C525F" w:rsidRDefault="005C525F" w:rsidP="005C525F">
                              <w:pPr>
                                <w:tabs>
                                  <w:tab w:val="left" w:pos="2410"/>
                                </w:tabs>
                                <w:spacing w:after="0"/>
                                <w:rPr>
                                  <w:rFonts w:ascii="Arial" w:hAnsi="Arial" w:cs="Arial"/>
                                  <w:sz w:val="20"/>
                                </w:rPr>
                              </w:pPr>
                              <w:r w:rsidRPr="009906A8">
                                <w:rPr>
                                  <w:rFonts w:ascii="Arial" w:hAnsi="Arial" w:cs="Arial"/>
                                  <w:noProof/>
                                  <w:sz w:val="20"/>
                                  <w:lang w:val="en-US"/>
                                </w:rPr>
                                <w:drawing>
                                  <wp:inline distT="0" distB="0" distL="0" distR="0" wp14:anchorId="31590027" wp14:editId="3E679D41">
                                    <wp:extent cx="5947410" cy="47277"/>
                                    <wp:effectExtent l="0" t="0" r="0" b="0"/>
                                    <wp:docPr id="39"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22A48636" w14:textId="77777777" w:rsidR="005C525F" w:rsidRPr="005F4DC6" w:rsidRDefault="005C525F" w:rsidP="005C525F">
                              <w:pPr>
                                <w:tabs>
                                  <w:tab w:val="left" w:pos="2410"/>
                                </w:tabs>
                                <w:spacing w:after="0"/>
                                <w:rPr>
                                  <w:rFonts w:ascii="Arial" w:hAnsi="Arial" w:cs="Arial"/>
                                  <w:sz w:val="20"/>
                                </w:rPr>
                              </w:pPr>
                              <w:r w:rsidRPr="00D669CF">
                                <w:rPr>
                                  <w:noProof/>
                                </w:rPr>
                                <w:drawing>
                                  <wp:inline distT="0" distB="0" distL="0" distR="0" wp14:anchorId="28088C39" wp14:editId="6AF836BA">
                                    <wp:extent cx="5735955" cy="28676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5955" cy="2867660"/>
                                            </a:xfrm>
                                            <a:prstGeom prst="rect">
                                              <a:avLst/>
                                            </a:prstGeom>
                                            <a:noFill/>
                                            <a:ln>
                                              <a:noFill/>
                                            </a:ln>
                                          </pic:spPr>
                                        </pic:pic>
                                      </a:graphicData>
                                    </a:graphic>
                                  </wp:inline>
                                </w:drawing>
                              </w:r>
                              <w:r w:rsidRPr="00D56935">
                                <w:rPr>
                                  <w:rFonts w:ascii="Arial" w:hAnsi="Arial" w:cs="Arial"/>
                                  <w:sz w:val="20"/>
                                </w:rPr>
                                <w:t xml:space="preserve"> </w:t>
                              </w:r>
                              <w:r w:rsidRPr="00864AC1">
                                <w:rPr>
                                  <w:rFonts w:ascii="Arial" w:hAnsi="Arial" w:cs="Arial"/>
                                  <w:sz w:val="20"/>
                                </w:rPr>
                                <w:t xml:space="preserve"> </w:t>
                              </w:r>
                              <w:r w:rsidRPr="00985780">
                                <w:rPr>
                                  <w:rFonts w:ascii="Arial" w:hAnsi="Arial" w:cs="Arial"/>
                                  <w:sz w:val="20"/>
                                </w:rPr>
                                <w:t xml:space="preserve"> </w:t>
                              </w:r>
                              <w:r w:rsidRPr="00125D51">
                                <w:rPr>
                                  <w:rFonts w:ascii="Arial" w:hAnsi="Arial" w:cs="Arial"/>
                                  <w:sz w:val="20"/>
                                </w:rPr>
                                <w:t xml:space="preserve"> </w:t>
                              </w:r>
                              <w:r w:rsidRPr="00955C88">
                                <w:rPr>
                                  <w:rFonts w:ascii="Arial" w:hAnsi="Arial" w:cs="Arial"/>
                                  <w:sz w:val="20"/>
                                </w:rPr>
                                <w:t xml:space="preserve"> </w:t>
                              </w:r>
                              <w:r w:rsidRPr="00E44601">
                                <w:rPr>
                                  <w:rFonts w:ascii="Arial" w:hAnsi="Arial" w:cs="Arial"/>
                                  <w:sz w:val="20"/>
                                </w:rPr>
                                <w:t xml:space="preserve">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1B3F27" id="_x0000_s1039" style="position:absolute;left:0;text-align:left;margin-left:-.65pt;margin-top:8.8pt;width:568.05pt;height:251.75pt;z-index:251678720;mso-position-horizontal-relative:margin;mso-width-relative:margin;mso-height-relative:margin" coordorigin="-63" coordsize="69735,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">
                <v:rect id="Rectangle 24" o:spid="_x0000_s1040" style="position:absolute;left:-63;width:9671;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" fillcolor="#e5e4de" stroked="f">
                  <v:textbox>
                    <w:txbxContent>
                      <w:p w14:paraId="7F510D56" w14:textId="79FDF717" w:rsidR="005C525F" w:rsidRPr="007829D5" w:rsidRDefault="005C525F" w:rsidP="005C525F">
                        <w:pPr>
                          <w:jc w:val="center"/>
                          <w:rPr>
                            <w:rFonts w:ascii="Arial" w:hAnsi="Arial" w:cs="Arial"/>
                            <w:color w:val="FF0000"/>
                            <w:spacing w:val="-4"/>
                            <w:sz w:val="18"/>
                          </w:rPr>
                        </w:pPr>
                        <w:r w:rsidRPr="004B03CF">
                          <w:rPr>
                            <w:rFonts w:ascii="Arial" w:hAnsi="Arial" w:cs="Arial"/>
                            <w:color w:val="E24C37"/>
                            <w:spacing w:val="-4"/>
                            <w:sz w:val="18"/>
                          </w:rPr>
                          <w:br/>
                        </w:r>
                        <w:r w:rsidRPr="00C76674">
                          <w:rPr>
                            <w:rFonts w:ascii="Arial" w:hAnsi="Arial" w:cs="Arial"/>
                            <w:color w:val="FF0000"/>
                            <w:spacing w:val="-4"/>
                            <w:sz w:val="18"/>
                          </w:rPr>
                          <w:t>ΓΡΑΦΗΜΑ</w:t>
                        </w:r>
                        <w:r w:rsidRPr="004B03CF">
                          <w:rPr>
                            <w:rFonts w:ascii="Arial" w:hAnsi="Arial" w:cs="Arial"/>
                            <w:color w:val="FF0000"/>
                            <w:spacing w:val="-4"/>
                            <w:sz w:val="18"/>
                          </w:rPr>
                          <w:t xml:space="preserve"> </w:t>
                        </w:r>
                        <w:r w:rsidRPr="007829D5">
                          <w:rPr>
                            <w:rFonts w:ascii="Arial" w:hAnsi="Arial" w:cs="Arial"/>
                            <w:color w:val="FF0000"/>
                            <w:spacing w:val="-4"/>
                            <w:sz w:val="18"/>
                          </w:rPr>
                          <w:t>4</w:t>
                        </w:r>
                      </w:p>
                      <w:p w14:paraId="637998C5" w14:textId="77777777" w:rsidR="005C525F" w:rsidRPr="004B03CF" w:rsidRDefault="005C525F" w:rsidP="005C525F">
                        <w:pPr>
                          <w:jc w:val="center"/>
                          <w:rPr>
                            <w:rFonts w:ascii="Arial" w:hAnsi="Arial" w:cs="Arial"/>
                            <w:color w:val="E24C37"/>
                            <w:spacing w:val="-4"/>
                            <w:sz w:val="18"/>
                          </w:rPr>
                        </w:pPr>
                      </w:p>
                      <w:p w14:paraId="4AE6B993" w14:textId="77777777" w:rsidR="005C525F" w:rsidRPr="004B03CF" w:rsidRDefault="005C525F" w:rsidP="005C525F">
                        <w:pPr>
                          <w:jc w:val="center"/>
                          <w:rPr>
                            <w:rFonts w:ascii="Arial" w:hAnsi="Arial" w:cs="Arial"/>
                            <w:color w:val="E24C37"/>
                            <w:spacing w:val="-4"/>
                            <w:sz w:val="18"/>
                          </w:rPr>
                        </w:pPr>
                      </w:p>
                      <w:p w14:paraId="106A077C" w14:textId="77777777" w:rsidR="005C525F" w:rsidRPr="004B03CF" w:rsidRDefault="005C525F" w:rsidP="005C525F">
                        <w:pPr>
                          <w:jc w:val="center"/>
                          <w:rPr>
                            <w:rFonts w:ascii="Arial" w:hAnsi="Arial" w:cs="Arial"/>
                            <w:color w:val="E24C37"/>
                            <w:spacing w:val="-4"/>
                            <w:sz w:val="18"/>
                          </w:rPr>
                        </w:pPr>
                      </w:p>
                      <w:p w14:paraId="4EADD3AC" w14:textId="77777777" w:rsidR="005C525F" w:rsidRPr="004B03CF" w:rsidRDefault="005C525F" w:rsidP="005C525F">
                        <w:pPr>
                          <w:jc w:val="center"/>
                          <w:rPr>
                            <w:rFonts w:ascii="Arial" w:hAnsi="Arial" w:cs="Arial"/>
                            <w:color w:val="E24C37"/>
                            <w:spacing w:val="-4"/>
                            <w:sz w:val="18"/>
                          </w:rPr>
                        </w:pPr>
                      </w:p>
                      <w:p w14:paraId="7D9E4D17" w14:textId="77777777" w:rsidR="005C525F" w:rsidRPr="004B03CF" w:rsidRDefault="005C525F" w:rsidP="005C525F">
                        <w:pPr>
                          <w:jc w:val="center"/>
                          <w:rPr>
                            <w:rFonts w:ascii="Arial" w:hAnsi="Arial" w:cs="Arial"/>
                            <w:color w:val="E24C37"/>
                            <w:spacing w:val="-4"/>
                            <w:sz w:val="18"/>
                          </w:rPr>
                        </w:pPr>
                      </w:p>
                      <w:p w14:paraId="3D0062DE" w14:textId="77777777" w:rsidR="005C525F" w:rsidRPr="004B03CF" w:rsidRDefault="005C525F" w:rsidP="005C525F">
                        <w:pPr>
                          <w:jc w:val="center"/>
                          <w:rPr>
                            <w:rFonts w:ascii="Arial" w:hAnsi="Arial" w:cs="Arial"/>
                            <w:color w:val="E24C37"/>
                            <w:spacing w:val="-4"/>
                            <w:sz w:val="18"/>
                          </w:rPr>
                        </w:pPr>
                      </w:p>
                      <w:p w14:paraId="52DDADB2" w14:textId="77777777" w:rsidR="005C525F" w:rsidRPr="004B03CF" w:rsidRDefault="005C525F" w:rsidP="005C525F">
                        <w:pPr>
                          <w:jc w:val="center"/>
                          <w:rPr>
                            <w:rFonts w:ascii="Arial" w:hAnsi="Arial" w:cs="Arial"/>
                            <w:color w:val="E24C37"/>
                            <w:spacing w:val="-4"/>
                            <w:sz w:val="18"/>
                          </w:rPr>
                        </w:pPr>
                      </w:p>
                      <w:p w14:paraId="1D5D77B5" w14:textId="77777777" w:rsidR="005C525F" w:rsidRPr="004B03CF" w:rsidRDefault="005C525F" w:rsidP="005C525F">
                        <w:pPr>
                          <w:jc w:val="center"/>
                          <w:rPr>
                            <w:rFonts w:ascii="Arial" w:hAnsi="Arial" w:cs="Arial"/>
                            <w:color w:val="E24C37"/>
                            <w:spacing w:val="-4"/>
                            <w:sz w:val="18"/>
                          </w:rPr>
                        </w:pPr>
                      </w:p>
                      <w:p w14:paraId="25C61FC4" w14:textId="77777777" w:rsidR="005C525F" w:rsidRPr="004B03CF" w:rsidRDefault="005C525F" w:rsidP="005C525F">
                        <w:pPr>
                          <w:jc w:val="center"/>
                          <w:rPr>
                            <w:rFonts w:ascii="Arial" w:hAnsi="Arial" w:cs="Arial"/>
                            <w:color w:val="000000"/>
                            <w:spacing w:val="-4"/>
                            <w:sz w:val="18"/>
                          </w:rPr>
                        </w:pPr>
                        <w:r w:rsidRPr="0004158C">
                          <w:rPr>
                            <w:rFonts w:ascii="Arial" w:hAnsi="Arial" w:cs="Arial"/>
                            <w:color w:val="000000"/>
                            <w:spacing w:val="-4"/>
                            <w:sz w:val="18"/>
                          </w:rPr>
                          <w:t>Πηγή</w:t>
                        </w:r>
                        <w:r w:rsidRPr="004B03CF">
                          <w:rPr>
                            <w:rFonts w:ascii="Arial" w:hAnsi="Arial" w:cs="Arial"/>
                            <w:color w:val="000000"/>
                            <w:spacing w:val="-4"/>
                            <w:sz w:val="18"/>
                          </w:rPr>
                          <w:t xml:space="preserve">: </w:t>
                        </w:r>
                        <w:r>
                          <w:rPr>
                            <w:rFonts w:ascii="Arial" w:hAnsi="Arial" w:cs="Arial"/>
                            <w:color w:val="000000"/>
                            <w:spacing w:val="-4"/>
                            <w:sz w:val="18"/>
                          </w:rPr>
                          <w:t>ΕΚΤ, Προβλέψεις Σεπτέμβριος 2022</w:t>
                        </w:r>
                      </w:p>
                    </w:txbxContent>
                  </v:textbox>
                </v:rect>
                <v:shape id="Freeform 364" o:spid="_x0000_s1041" style="position:absolute;left:10961;width:58711;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" adj="-11796480,,5400" path="m9585,l,,,4123r9585,l9585,xe" fillcolor="#e5e4de" stroked="f">
                  <v:stroke joinstyle="miter"/>
                  <v:formulas/>
                  <v:path arrowok="t" o:connecttype="custom" o:connectlocs="37277596,0;0,0;0,16754221;37277596,16754221;37277596,0" o:connectangles="0,0,0,0,0" textboxrect="0,0,9586,4124"/>
                  <v:textbox>
                    <w:txbxContent>
                      <w:p w14:paraId="4839129D" w14:textId="77777777" w:rsidR="005C525F" w:rsidRPr="0075037A" w:rsidRDefault="005C525F" w:rsidP="005C525F">
                        <w:pPr>
                          <w:tabs>
                            <w:tab w:val="left" w:pos="2410"/>
                          </w:tabs>
                          <w:spacing w:after="0" w:line="240" w:lineRule="auto"/>
                          <w:rPr>
                            <w:rFonts w:ascii="Arial" w:eastAsia="Arial" w:hAnsi="Arial" w:cs="Arial"/>
                            <w:color w:val="0E3B70"/>
                            <w:sz w:val="10"/>
                            <w:szCs w:val="10"/>
                          </w:rPr>
                        </w:pPr>
                        <w:r>
                          <w:rPr>
                            <w:rFonts w:ascii="Arial" w:eastAsia="Arial" w:hAnsi="Arial" w:cs="Arial"/>
                            <w:color w:val="0E3B70"/>
                            <w:sz w:val="20"/>
                            <w:szCs w:val="20"/>
                          </w:rPr>
                          <w:t>Προβλέψεις της ΕΚΤ για τ</w:t>
                        </w:r>
                        <w:r w:rsidRPr="0075037A">
                          <w:rPr>
                            <w:rFonts w:ascii="Arial" w:eastAsia="Arial" w:hAnsi="Arial" w:cs="Arial"/>
                            <w:color w:val="0E3B70"/>
                            <w:sz w:val="20"/>
                            <w:szCs w:val="20"/>
                          </w:rPr>
                          <w:t xml:space="preserve">ον </w:t>
                        </w:r>
                        <w:r>
                          <w:rPr>
                            <w:rFonts w:ascii="Arial" w:eastAsia="Arial" w:hAnsi="Arial" w:cs="Arial"/>
                            <w:color w:val="0E3B70"/>
                            <w:sz w:val="20"/>
                            <w:szCs w:val="20"/>
                          </w:rPr>
                          <w:t>πληθωρισμ</w:t>
                        </w:r>
                        <w:r w:rsidRPr="0075037A">
                          <w:rPr>
                            <w:rFonts w:ascii="Arial" w:eastAsia="Arial" w:hAnsi="Arial" w:cs="Arial"/>
                            <w:color w:val="0E3B70"/>
                            <w:sz w:val="20"/>
                            <w:szCs w:val="20"/>
                          </w:rPr>
                          <w:t>ό</w:t>
                        </w:r>
                        <w:r>
                          <w:rPr>
                            <w:rFonts w:ascii="Arial" w:eastAsia="Arial" w:hAnsi="Arial" w:cs="Arial"/>
                            <w:color w:val="0E3B70"/>
                            <w:sz w:val="20"/>
                            <w:szCs w:val="20"/>
                          </w:rPr>
                          <w:t xml:space="preserve"> στην Ευρωζώνη</w:t>
                        </w:r>
                        <w:r w:rsidRPr="0075037A">
                          <w:rPr>
                            <w:rFonts w:ascii="Arial" w:eastAsia="Arial" w:hAnsi="Arial" w:cs="Arial"/>
                            <w:color w:val="0E3B70"/>
                            <w:sz w:val="20"/>
                            <w:szCs w:val="20"/>
                          </w:rPr>
                          <w:t xml:space="preserve"> </w:t>
                        </w:r>
                      </w:p>
                      <w:p w14:paraId="508BEA33" w14:textId="77777777" w:rsidR="005C525F" w:rsidRDefault="005C525F" w:rsidP="005C525F">
                        <w:pPr>
                          <w:tabs>
                            <w:tab w:val="left" w:pos="2410"/>
                          </w:tabs>
                          <w:spacing w:after="0"/>
                          <w:rPr>
                            <w:rFonts w:ascii="Arial" w:hAnsi="Arial" w:cs="Arial"/>
                            <w:sz w:val="20"/>
                          </w:rPr>
                        </w:pPr>
                        <w:r w:rsidRPr="009906A8">
                          <w:rPr>
                            <w:rFonts w:ascii="Arial" w:hAnsi="Arial" w:cs="Arial"/>
                            <w:noProof/>
                            <w:sz w:val="20"/>
                            <w:lang w:val="en-US"/>
                          </w:rPr>
                          <w:drawing>
                            <wp:inline distT="0" distB="0" distL="0" distR="0" wp14:anchorId="31590027" wp14:editId="3E679D41">
                              <wp:extent cx="5947410" cy="47277"/>
                              <wp:effectExtent l="0" t="0" r="0" b="0"/>
                              <wp:docPr id="39"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22A48636" w14:textId="77777777" w:rsidR="005C525F" w:rsidRPr="005F4DC6" w:rsidRDefault="005C525F" w:rsidP="005C525F">
                        <w:pPr>
                          <w:tabs>
                            <w:tab w:val="left" w:pos="2410"/>
                          </w:tabs>
                          <w:spacing w:after="0"/>
                          <w:rPr>
                            <w:rFonts w:ascii="Arial" w:hAnsi="Arial" w:cs="Arial"/>
                            <w:sz w:val="20"/>
                          </w:rPr>
                        </w:pPr>
                        <w:r w:rsidRPr="00D669CF">
                          <w:rPr>
                            <w:noProof/>
                          </w:rPr>
                          <w:drawing>
                            <wp:inline distT="0" distB="0" distL="0" distR="0" wp14:anchorId="28088C39" wp14:editId="6AF836BA">
                              <wp:extent cx="5735955" cy="28676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5955" cy="2867660"/>
                                      </a:xfrm>
                                      <a:prstGeom prst="rect">
                                        <a:avLst/>
                                      </a:prstGeom>
                                      <a:noFill/>
                                      <a:ln>
                                        <a:noFill/>
                                      </a:ln>
                                    </pic:spPr>
                                  </pic:pic>
                                </a:graphicData>
                              </a:graphic>
                            </wp:inline>
                          </w:drawing>
                        </w:r>
                        <w:r w:rsidRPr="00D56935">
                          <w:rPr>
                            <w:rFonts w:ascii="Arial" w:hAnsi="Arial" w:cs="Arial"/>
                            <w:sz w:val="20"/>
                          </w:rPr>
                          <w:t xml:space="preserve"> </w:t>
                        </w:r>
                        <w:r w:rsidRPr="00864AC1">
                          <w:rPr>
                            <w:rFonts w:ascii="Arial" w:hAnsi="Arial" w:cs="Arial"/>
                            <w:sz w:val="20"/>
                          </w:rPr>
                          <w:t xml:space="preserve"> </w:t>
                        </w:r>
                        <w:r w:rsidRPr="00985780">
                          <w:rPr>
                            <w:rFonts w:ascii="Arial" w:hAnsi="Arial" w:cs="Arial"/>
                            <w:sz w:val="20"/>
                          </w:rPr>
                          <w:t xml:space="preserve"> </w:t>
                        </w:r>
                        <w:r w:rsidRPr="00125D51">
                          <w:rPr>
                            <w:rFonts w:ascii="Arial" w:hAnsi="Arial" w:cs="Arial"/>
                            <w:sz w:val="20"/>
                          </w:rPr>
                          <w:t xml:space="preserve"> </w:t>
                        </w:r>
                        <w:r w:rsidRPr="00955C88">
                          <w:rPr>
                            <w:rFonts w:ascii="Arial" w:hAnsi="Arial" w:cs="Arial"/>
                            <w:sz w:val="20"/>
                          </w:rPr>
                          <w:t xml:space="preserve"> </w:t>
                        </w:r>
                        <w:r w:rsidRPr="00E44601">
                          <w:rPr>
                            <w:rFonts w:ascii="Arial" w:hAnsi="Arial" w:cs="Arial"/>
                            <w:sz w:val="20"/>
                          </w:rPr>
                          <w:t xml:space="preserve"> </w:t>
                        </w:r>
                      </w:p>
                    </w:txbxContent>
                  </v:textbox>
                </v:shape>
                <w10:wrap anchorx="margin"/>
              </v:group>
            </w:pict>
          </mc:Fallback>
        </mc:AlternateContent>
      </w:r>
    </w:p>
    <w:p w14:paraId="5E85FCAD" w14:textId="77777777" w:rsidR="005C525F" w:rsidRDefault="005C525F" w:rsidP="005C525F">
      <w:pPr>
        <w:ind w:left="1701"/>
        <w:jc w:val="both"/>
        <w:rPr>
          <w:rFonts w:ascii="Arial" w:eastAsia="Arial" w:hAnsi="Arial" w:cs="Arial"/>
          <w:sz w:val="20"/>
          <w:szCs w:val="20"/>
        </w:rPr>
      </w:pPr>
    </w:p>
    <w:p w14:paraId="553B5DDA" w14:textId="77777777" w:rsidR="005C525F" w:rsidRDefault="005C525F" w:rsidP="005C525F">
      <w:pPr>
        <w:ind w:left="1701"/>
        <w:jc w:val="both"/>
        <w:rPr>
          <w:rFonts w:ascii="Arial" w:eastAsia="Arial" w:hAnsi="Arial" w:cs="Arial"/>
          <w:sz w:val="20"/>
          <w:szCs w:val="20"/>
        </w:rPr>
      </w:pPr>
    </w:p>
    <w:p w14:paraId="618C4857" w14:textId="77777777" w:rsidR="005C525F" w:rsidRDefault="005C525F" w:rsidP="005C525F">
      <w:pPr>
        <w:ind w:left="1701"/>
        <w:jc w:val="both"/>
        <w:rPr>
          <w:rFonts w:ascii="Arial" w:eastAsia="Arial" w:hAnsi="Arial" w:cs="Arial"/>
          <w:sz w:val="20"/>
          <w:szCs w:val="20"/>
        </w:rPr>
      </w:pPr>
    </w:p>
    <w:p w14:paraId="5DC00AC5" w14:textId="2E1D8720" w:rsidR="005C525F" w:rsidRDefault="005C525F" w:rsidP="005C525F">
      <w:pPr>
        <w:ind w:left="1701"/>
        <w:jc w:val="both"/>
        <w:rPr>
          <w:rFonts w:ascii="Arial" w:eastAsia="Arial" w:hAnsi="Arial" w:cs="Arial"/>
          <w:sz w:val="20"/>
          <w:szCs w:val="20"/>
        </w:rPr>
      </w:pPr>
    </w:p>
    <w:p w14:paraId="3DD5B45C" w14:textId="4A75102D" w:rsidR="009D6BE0" w:rsidRDefault="009D6BE0" w:rsidP="005C525F">
      <w:pPr>
        <w:ind w:left="1701"/>
        <w:jc w:val="both"/>
        <w:rPr>
          <w:rFonts w:ascii="Arial" w:eastAsia="Arial" w:hAnsi="Arial" w:cs="Arial"/>
          <w:sz w:val="20"/>
          <w:szCs w:val="20"/>
        </w:rPr>
      </w:pPr>
    </w:p>
    <w:p w14:paraId="07FA77A0" w14:textId="2ECBF078" w:rsidR="009D6BE0" w:rsidRDefault="009D6BE0" w:rsidP="005C525F">
      <w:pPr>
        <w:ind w:left="1701"/>
        <w:jc w:val="both"/>
        <w:rPr>
          <w:rFonts w:ascii="Arial" w:eastAsia="Arial" w:hAnsi="Arial" w:cs="Arial"/>
          <w:sz w:val="20"/>
          <w:szCs w:val="20"/>
        </w:rPr>
      </w:pPr>
    </w:p>
    <w:p w14:paraId="60D50009" w14:textId="77777777" w:rsidR="009D6BE0" w:rsidRDefault="009D6BE0" w:rsidP="005C525F">
      <w:pPr>
        <w:ind w:left="1701"/>
        <w:jc w:val="both"/>
        <w:rPr>
          <w:rFonts w:ascii="Arial" w:eastAsia="Arial" w:hAnsi="Arial" w:cs="Arial"/>
          <w:sz w:val="20"/>
          <w:szCs w:val="20"/>
        </w:rPr>
      </w:pPr>
    </w:p>
    <w:p w14:paraId="2B6A0740" w14:textId="77777777" w:rsidR="005C525F" w:rsidRDefault="005C525F" w:rsidP="005C525F">
      <w:pPr>
        <w:ind w:left="1701"/>
        <w:jc w:val="both"/>
        <w:rPr>
          <w:rFonts w:ascii="Arial" w:eastAsia="Arial" w:hAnsi="Arial" w:cs="Arial"/>
          <w:sz w:val="20"/>
          <w:szCs w:val="20"/>
        </w:rPr>
      </w:pPr>
    </w:p>
    <w:p w14:paraId="1DA4FA5E" w14:textId="77777777" w:rsidR="005C525F" w:rsidRDefault="005C525F" w:rsidP="005C525F">
      <w:pPr>
        <w:ind w:left="1701"/>
        <w:jc w:val="both"/>
        <w:rPr>
          <w:rFonts w:ascii="Arial" w:eastAsia="Arial" w:hAnsi="Arial" w:cs="Arial"/>
          <w:sz w:val="20"/>
          <w:szCs w:val="20"/>
        </w:rPr>
      </w:pPr>
    </w:p>
    <w:p w14:paraId="5D25B300" w14:textId="77777777" w:rsidR="005C525F" w:rsidRDefault="005C525F" w:rsidP="005C525F">
      <w:pPr>
        <w:ind w:left="1701"/>
        <w:jc w:val="both"/>
        <w:rPr>
          <w:rFonts w:ascii="Arial" w:eastAsia="Arial" w:hAnsi="Arial" w:cs="Arial"/>
          <w:sz w:val="20"/>
          <w:szCs w:val="20"/>
        </w:rPr>
      </w:pPr>
    </w:p>
    <w:p w14:paraId="0A50F273" w14:textId="77777777" w:rsidR="005C525F" w:rsidRDefault="005C525F" w:rsidP="005C525F">
      <w:pPr>
        <w:ind w:left="1701"/>
        <w:jc w:val="both"/>
        <w:rPr>
          <w:rFonts w:ascii="Arial" w:eastAsia="Arial" w:hAnsi="Arial" w:cs="Arial"/>
          <w:sz w:val="20"/>
          <w:szCs w:val="20"/>
        </w:rPr>
      </w:pPr>
    </w:p>
    <w:p w14:paraId="5AD812F0" w14:textId="1899D6B6" w:rsidR="005C525F" w:rsidRPr="004C4B37" w:rsidRDefault="009D6BE0" w:rsidP="007829D5">
      <w:pPr>
        <w:spacing w:after="0" w:line="240" w:lineRule="auto"/>
        <w:ind w:left="1758" w:right="227"/>
        <w:jc w:val="both"/>
        <w:rPr>
          <w:rFonts w:ascii="Arial" w:eastAsia="Arial" w:hAnsi="Arial" w:cs="Arial"/>
          <w:sz w:val="20"/>
          <w:szCs w:val="20"/>
        </w:rPr>
      </w:pPr>
      <w:r>
        <w:rPr>
          <w:rFonts w:ascii="Arial" w:eastAsia="Arial" w:hAnsi="Arial" w:cs="Arial"/>
          <w:sz w:val="20"/>
          <w:szCs w:val="20"/>
        </w:rPr>
        <w:lastRenderedPageBreak/>
        <w:t>μ</w:t>
      </w:r>
      <w:r w:rsidRPr="006271FD">
        <w:rPr>
          <w:rFonts w:ascii="Arial" w:eastAsia="Arial" w:hAnsi="Arial" w:cs="Arial"/>
          <w:sz w:val="20"/>
          <w:szCs w:val="20"/>
        </w:rPr>
        <w:t>ιας</w:t>
      </w:r>
      <w:r w:rsidRPr="009D6BE0">
        <w:rPr>
          <w:rFonts w:ascii="Arial" w:eastAsia="Arial" w:hAnsi="Arial" w:cs="Arial"/>
          <w:sz w:val="20"/>
          <w:szCs w:val="20"/>
        </w:rPr>
        <w:t xml:space="preserve"> </w:t>
      </w:r>
      <w:r>
        <w:rPr>
          <w:rFonts w:ascii="Arial" w:eastAsia="Arial" w:hAnsi="Arial" w:cs="Arial"/>
          <w:sz w:val="20"/>
          <w:szCs w:val="20"/>
        </w:rPr>
        <w:t>τ</w:t>
      </w:r>
      <w:r w:rsidR="005C525F" w:rsidRPr="006271FD">
        <w:rPr>
          <w:rFonts w:ascii="Arial" w:eastAsia="Arial" w:hAnsi="Arial" w:cs="Arial"/>
          <w:sz w:val="20"/>
          <w:szCs w:val="20"/>
        </w:rPr>
        <w:t>ριετίας για να αποκατασταθούν οι απώλειες στην αγοραστική δύναμη  που σημειώθηκαν στην πρώτη φάση της ενεργειακής κρίσης.</w:t>
      </w:r>
      <w:r w:rsidR="005C525F">
        <w:rPr>
          <w:rFonts w:ascii="Arial" w:eastAsia="Arial" w:hAnsi="Arial" w:cs="Arial"/>
          <w:sz w:val="20"/>
          <w:szCs w:val="20"/>
        </w:rPr>
        <w:t xml:space="preserve"> </w:t>
      </w:r>
      <w:r w:rsidR="005C525F" w:rsidRPr="006271FD">
        <w:rPr>
          <w:rFonts w:ascii="Arial" w:eastAsia="Arial" w:hAnsi="Arial" w:cs="Arial"/>
          <w:sz w:val="20"/>
          <w:szCs w:val="20"/>
        </w:rPr>
        <w:t>Οι αυξήσεις των μισθών</w:t>
      </w:r>
      <w:r w:rsidR="00F33688">
        <w:rPr>
          <w:rFonts w:ascii="Arial" w:eastAsia="Arial" w:hAnsi="Arial" w:cs="Arial"/>
          <w:sz w:val="20"/>
          <w:szCs w:val="20"/>
        </w:rPr>
        <w:t>,</w:t>
      </w:r>
      <w:r w:rsidR="005C525F" w:rsidRPr="006271FD">
        <w:rPr>
          <w:rFonts w:ascii="Arial" w:eastAsia="Arial" w:hAnsi="Arial" w:cs="Arial"/>
          <w:sz w:val="20"/>
          <w:szCs w:val="20"/>
        </w:rPr>
        <w:t xml:space="preserve"> μεταξύ 2022 και 2023</w:t>
      </w:r>
      <w:r w:rsidR="00F33688">
        <w:rPr>
          <w:rFonts w:ascii="Arial" w:eastAsia="Arial" w:hAnsi="Arial" w:cs="Arial"/>
          <w:sz w:val="20"/>
          <w:szCs w:val="20"/>
        </w:rPr>
        <w:t>,</w:t>
      </w:r>
      <w:r w:rsidR="005C525F" w:rsidRPr="006271FD">
        <w:rPr>
          <w:rFonts w:ascii="Arial" w:eastAsia="Arial" w:hAnsi="Arial" w:cs="Arial"/>
          <w:sz w:val="20"/>
          <w:szCs w:val="20"/>
        </w:rPr>
        <w:t xml:space="preserve"> αντανακλούν τις εύρωστες αγορές εργασίας, τις αυξήσεις των κατώτατων μισθών σε ορισμένες </w:t>
      </w:r>
      <w:r w:rsidR="005C525F" w:rsidRPr="004C4B37">
        <w:rPr>
          <w:rFonts w:ascii="Arial" w:eastAsia="Arial" w:hAnsi="Arial" w:cs="Arial"/>
          <w:sz w:val="20"/>
          <w:szCs w:val="20"/>
        </w:rPr>
        <w:t xml:space="preserve">χώρες και </w:t>
      </w:r>
      <w:r w:rsidR="005C525F" w:rsidRPr="00A22B6E">
        <w:rPr>
          <w:rFonts w:ascii="Arial" w:eastAsia="Arial" w:hAnsi="Arial" w:cs="Arial"/>
          <w:sz w:val="20"/>
          <w:szCs w:val="20"/>
        </w:rPr>
        <w:t xml:space="preserve">την ανάγκη </w:t>
      </w:r>
      <w:r w:rsidR="005C525F" w:rsidRPr="004C4B37">
        <w:rPr>
          <w:rFonts w:ascii="Arial" w:eastAsia="Arial" w:hAnsi="Arial" w:cs="Arial"/>
          <w:sz w:val="20"/>
          <w:szCs w:val="20"/>
        </w:rPr>
        <w:t>αποζημίωσης για τους υψηλούς ρυθμούς πληθωρισμού.</w:t>
      </w:r>
      <w:r w:rsidR="005C525F" w:rsidRPr="00813A96">
        <w:rPr>
          <w:rFonts w:ascii="Arial" w:eastAsia="Arial" w:hAnsi="Arial" w:cs="Arial"/>
          <w:color w:val="7030A0"/>
          <w:sz w:val="20"/>
          <w:szCs w:val="20"/>
        </w:rPr>
        <w:t xml:space="preserve"> </w:t>
      </w:r>
      <w:r w:rsidR="005C525F" w:rsidRPr="004C4B37">
        <w:rPr>
          <w:rFonts w:ascii="Arial" w:eastAsia="Arial" w:hAnsi="Arial" w:cs="Arial"/>
          <w:sz w:val="20"/>
          <w:szCs w:val="20"/>
        </w:rPr>
        <w:t>Η αύξηση του κόστους εργασίας αναμένεται να συμβάλει σημαντικά στον εγχώριο πληθωρισμό το 2023, αλλά λιγότερο το 2024, λόγω της συγκράτησης της αύξησης των μισθών και της αύξησης της παραγωγικότητας.</w:t>
      </w:r>
    </w:p>
    <w:p w14:paraId="0EB4E21D" w14:textId="77777777" w:rsidR="005C525F" w:rsidRDefault="005C525F" w:rsidP="007829D5">
      <w:pPr>
        <w:spacing w:after="0" w:line="240" w:lineRule="auto"/>
        <w:ind w:left="1758" w:right="227"/>
        <w:jc w:val="both"/>
        <w:rPr>
          <w:rFonts w:ascii="Arial" w:eastAsia="Arial" w:hAnsi="Arial" w:cs="Arial"/>
          <w:sz w:val="20"/>
          <w:szCs w:val="20"/>
        </w:rPr>
      </w:pPr>
    </w:p>
    <w:p w14:paraId="2E5B6B10" w14:textId="6DFA4277" w:rsidR="005C525F" w:rsidRPr="0075037A" w:rsidRDefault="005C525F" w:rsidP="007829D5">
      <w:pPr>
        <w:spacing w:after="0" w:line="240" w:lineRule="auto"/>
        <w:ind w:left="1758" w:right="227"/>
        <w:jc w:val="both"/>
        <w:rPr>
          <w:rFonts w:ascii="Arial" w:eastAsia="Arial" w:hAnsi="Arial" w:cs="Arial"/>
          <w:sz w:val="20"/>
          <w:szCs w:val="20"/>
        </w:rPr>
      </w:pPr>
      <w:r w:rsidRPr="00CD045C">
        <w:rPr>
          <w:rFonts w:ascii="Arial" w:eastAsia="Arial" w:hAnsi="Arial" w:cs="Arial"/>
          <w:sz w:val="20"/>
          <w:szCs w:val="20"/>
        </w:rPr>
        <w:t xml:space="preserve">Ανάλογα είναι τα ευρήματα πρόσφατης </w:t>
      </w:r>
      <w:r w:rsidRPr="00D32A38">
        <w:rPr>
          <w:rFonts w:ascii="Arial" w:eastAsia="Arial" w:hAnsi="Arial" w:cs="Arial"/>
          <w:sz w:val="20"/>
          <w:szCs w:val="20"/>
        </w:rPr>
        <w:t>μελέτη</w:t>
      </w:r>
      <w:r w:rsidRPr="00CD045C">
        <w:rPr>
          <w:rFonts w:ascii="Arial" w:eastAsia="Arial" w:hAnsi="Arial" w:cs="Arial"/>
          <w:sz w:val="20"/>
          <w:szCs w:val="20"/>
        </w:rPr>
        <w:t>ς</w:t>
      </w:r>
      <w:r w:rsidRPr="00D32A38">
        <w:rPr>
          <w:rFonts w:ascii="Arial" w:eastAsia="Arial" w:hAnsi="Arial" w:cs="Arial"/>
          <w:sz w:val="20"/>
          <w:szCs w:val="20"/>
        </w:rPr>
        <w:t xml:space="preserve"> του Διεθνούς Νομισματικού Ταμείου (Second-Round Effects of Oil Price Shocks–Implications for Europe’s Inflation Outlook, September 2022)</w:t>
      </w:r>
      <w:r w:rsidRPr="00CD045C">
        <w:rPr>
          <w:rFonts w:ascii="Arial" w:eastAsia="Arial" w:hAnsi="Arial" w:cs="Arial"/>
          <w:sz w:val="20"/>
          <w:szCs w:val="20"/>
        </w:rPr>
        <w:t>, σύμφωνα με την οποία οι</w:t>
      </w:r>
      <w:r w:rsidRPr="00D32A38">
        <w:rPr>
          <w:rFonts w:ascii="Arial" w:eastAsia="Arial" w:hAnsi="Arial" w:cs="Arial"/>
          <w:sz w:val="20"/>
          <w:szCs w:val="20"/>
        </w:rPr>
        <w:t xml:space="preserve"> δευτερογεν</w:t>
      </w:r>
      <w:r w:rsidRPr="00CD045C">
        <w:rPr>
          <w:rFonts w:ascii="Arial" w:eastAsia="Arial" w:hAnsi="Arial" w:cs="Arial"/>
          <w:sz w:val="20"/>
          <w:szCs w:val="20"/>
        </w:rPr>
        <w:t>είς επιπτώσεις</w:t>
      </w:r>
      <w:r w:rsidRPr="00D32A38">
        <w:rPr>
          <w:rFonts w:ascii="Arial" w:eastAsia="Arial" w:hAnsi="Arial" w:cs="Arial"/>
          <w:sz w:val="20"/>
          <w:szCs w:val="20"/>
        </w:rPr>
        <w:t xml:space="preserve"> του πληθωρισμού μπορούν με τη σειρά τους να αυξήσουν περαιτέρω τις τιμές. </w:t>
      </w:r>
      <w:r w:rsidRPr="0075037A">
        <w:rPr>
          <w:rFonts w:ascii="Arial" w:eastAsia="Arial" w:hAnsi="Arial" w:cs="Arial"/>
          <w:sz w:val="20"/>
          <w:szCs w:val="20"/>
        </w:rPr>
        <w:t>Εάν αυτή η ανατροφοδότηση είναι μεγάλη και διαρκής, θα μπορούσε να προκύψει μ</w:t>
      </w:r>
      <w:r w:rsidR="00862BF7">
        <w:rPr>
          <w:rFonts w:ascii="Arial" w:eastAsia="Arial" w:hAnsi="Arial" w:cs="Arial"/>
          <w:sz w:val="20"/>
          <w:szCs w:val="20"/>
        </w:rPr>
        <w:t>ι</w:t>
      </w:r>
      <w:r w:rsidRPr="0075037A">
        <w:rPr>
          <w:rFonts w:ascii="Arial" w:eastAsia="Arial" w:hAnsi="Arial" w:cs="Arial"/>
          <w:sz w:val="20"/>
          <w:szCs w:val="20"/>
        </w:rPr>
        <w:t xml:space="preserve">α σπειροειδής αύξηση τιμών-μισθών για </w:t>
      </w:r>
      <w:r w:rsidR="00862BF7">
        <w:rPr>
          <w:rFonts w:ascii="Arial" w:eastAsia="Arial" w:hAnsi="Arial" w:cs="Arial"/>
          <w:sz w:val="20"/>
          <w:szCs w:val="20"/>
        </w:rPr>
        <w:t xml:space="preserve">μια </w:t>
      </w:r>
      <w:r w:rsidRPr="0075037A">
        <w:rPr>
          <w:rFonts w:ascii="Arial" w:eastAsia="Arial" w:hAnsi="Arial" w:cs="Arial"/>
          <w:sz w:val="20"/>
          <w:szCs w:val="20"/>
        </w:rPr>
        <w:t>παρατεταμένη περίοδο. Μ</w:t>
      </w:r>
      <w:r w:rsidR="00862BF7">
        <w:rPr>
          <w:rFonts w:ascii="Arial" w:eastAsia="Arial" w:hAnsi="Arial" w:cs="Arial"/>
          <w:sz w:val="20"/>
          <w:szCs w:val="20"/>
        </w:rPr>
        <w:t>ι</w:t>
      </w:r>
      <w:r w:rsidRPr="0075037A">
        <w:rPr>
          <w:rFonts w:ascii="Arial" w:eastAsia="Arial" w:hAnsi="Arial" w:cs="Arial"/>
          <w:sz w:val="20"/>
          <w:szCs w:val="20"/>
        </w:rPr>
        <w:t xml:space="preserve">α τέτοια εξέλιξη θα πρέπει να αντιμετωπιστεί </w:t>
      </w:r>
      <w:r w:rsidRPr="00AB68BF">
        <w:rPr>
          <w:rFonts w:ascii="Arial" w:eastAsia="Arial" w:hAnsi="Arial" w:cs="Arial"/>
          <w:sz w:val="20"/>
          <w:szCs w:val="20"/>
        </w:rPr>
        <w:t xml:space="preserve">αποτελεσματικά </w:t>
      </w:r>
      <w:r w:rsidRPr="0075037A">
        <w:rPr>
          <w:rFonts w:ascii="Arial" w:eastAsia="Arial" w:hAnsi="Arial" w:cs="Arial"/>
          <w:sz w:val="20"/>
          <w:szCs w:val="20"/>
        </w:rPr>
        <w:t>μέσω της νομισματικής πολιτικής.</w:t>
      </w:r>
    </w:p>
    <w:p w14:paraId="2BB2809A" w14:textId="77777777" w:rsidR="005C525F" w:rsidRDefault="005C525F" w:rsidP="007829D5">
      <w:pPr>
        <w:spacing w:after="0" w:line="240" w:lineRule="auto"/>
        <w:ind w:left="1758" w:right="227"/>
        <w:jc w:val="both"/>
        <w:rPr>
          <w:rFonts w:ascii="Arial" w:eastAsia="Arial" w:hAnsi="Arial" w:cs="Arial"/>
          <w:sz w:val="20"/>
          <w:szCs w:val="20"/>
        </w:rPr>
      </w:pPr>
    </w:p>
    <w:p w14:paraId="69D8B4F8" w14:textId="486B652D" w:rsidR="005C525F" w:rsidRPr="0075037A" w:rsidRDefault="005C525F" w:rsidP="007829D5">
      <w:pPr>
        <w:spacing w:after="0" w:line="240" w:lineRule="auto"/>
        <w:ind w:left="1758" w:right="227"/>
        <w:jc w:val="both"/>
        <w:rPr>
          <w:rFonts w:ascii="Arial" w:eastAsia="Arial" w:hAnsi="Arial" w:cs="Arial"/>
          <w:sz w:val="20"/>
          <w:szCs w:val="20"/>
        </w:rPr>
      </w:pPr>
      <w:r w:rsidRPr="00AB68BF">
        <w:rPr>
          <w:rFonts w:ascii="Arial" w:eastAsia="Arial" w:hAnsi="Arial" w:cs="Arial"/>
          <w:sz w:val="20"/>
          <w:szCs w:val="20"/>
        </w:rPr>
        <w:t>Σύμφωνα με την ίδια μελέτη, ό</w:t>
      </w:r>
      <w:r w:rsidRPr="0075037A">
        <w:rPr>
          <w:rFonts w:ascii="Arial" w:eastAsia="Arial" w:hAnsi="Arial" w:cs="Arial"/>
          <w:sz w:val="20"/>
          <w:szCs w:val="20"/>
        </w:rPr>
        <w:t xml:space="preserve">ταν ο πληθωρισμός </w:t>
      </w:r>
      <w:r w:rsidRPr="00A22B6E">
        <w:rPr>
          <w:rFonts w:ascii="Arial" w:eastAsia="Arial" w:hAnsi="Arial" w:cs="Arial"/>
          <w:sz w:val="20"/>
          <w:szCs w:val="20"/>
        </w:rPr>
        <w:t xml:space="preserve">έχει </w:t>
      </w:r>
      <w:r w:rsidRPr="0075037A">
        <w:rPr>
          <w:rFonts w:ascii="Arial" w:eastAsia="Arial" w:hAnsi="Arial" w:cs="Arial"/>
          <w:sz w:val="20"/>
          <w:szCs w:val="20"/>
        </w:rPr>
        <w:t xml:space="preserve"> ήδη </w:t>
      </w:r>
      <w:r w:rsidRPr="00A22B6E">
        <w:rPr>
          <w:rFonts w:ascii="Arial" w:eastAsia="Arial" w:hAnsi="Arial" w:cs="Arial"/>
          <w:sz w:val="20"/>
          <w:szCs w:val="20"/>
        </w:rPr>
        <w:t xml:space="preserve">φθάσει σε </w:t>
      </w:r>
      <w:r w:rsidRPr="0075037A">
        <w:rPr>
          <w:rFonts w:ascii="Arial" w:eastAsia="Arial" w:hAnsi="Arial" w:cs="Arial"/>
          <w:sz w:val="20"/>
          <w:szCs w:val="20"/>
        </w:rPr>
        <w:t>υψηλ</w:t>
      </w:r>
      <w:r w:rsidRPr="00A22B6E">
        <w:rPr>
          <w:rFonts w:ascii="Arial" w:eastAsia="Arial" w:hAnsi="Arial" w:cs="Arial"/>
          <w:sz w:val="20"/>
          <w:szCs w:val="20"/>
        </w:rPr>
        <w:t>ά επίπεδα</w:t>
      </w:r>
      <w:r w:rsidRPr="0075037A">
        <w:rPr>
          <w:rFonts w:ascii="Arial" w:eastAsia="Arial" w:hAnsi="Arial" w:cs="Arial"/>
          <w:sz w:val="20"/>
          <w:szCs w:val="20"/>
        </w:rPr>
        <w:t xml:space="preserve">, όπως συμβαίνει </w:t>
      </w:r>
      <w:r w:rsidRPr="00A22B6E">
        <w:rPr>
          <w:rFonts w:ascii="Arial" w:eastAsia="Arial" w:hAnsi="Arial" w:cs="Arial"/>
          <w:sz w:val="20"/>
          <w:szCs w:val="20"/>
        </w:rPr>
        <w:t>στην παρούσα φάση</w:t>
      </w:r>
      <w:r w:rsidRPr="0075037A">
        <w:rPr>
          <w:rFonts w:ascii="Arial" w:eastAsia="Arial" w:hAnsi="Arial" w:cs="Arial"/>
          <w:sz w:val="20"/>
          <w:szCs w:val="20"/>
        </w:rPr>
        <w:t>, οι μισθοί τείνουν να αυξάνονται περισσότερο ως α</w:t>
      </w:r>
      <w:r w:rsidRPr="00A22B6E">
        <w:rPr>
          <w:rFonts w:ascii="Arial" w:eastAsia="Arial" w:hAnsi="Arial" w:cs="Arial"/>
          <w:sz w:val="20"/>
          <w:szCs w:val="20"/>
        </w:rPr>
        <w:t>ντίδραση</w:t>
      </w:r>
      <w:r w:rsidRPr="0075037A">
        <w:rPr>
          <w:rFonts w:ascii="Arial" w:eastAsia="Arial" w:hAnsi="Arial" w:cs="Arial"/>
          <w:sz w:val="20"/>
          <w:szCs w:val="20"/>
        </w:rPr>
        <w:t xml:space="preserve"> σε ένα </w:t>
      </w:r>
      <w:r>
        <w:rPr>
          <w:rFonts w:ascii="Arial" w:eastAsia="Arial" w:hAnsi="Arial" w:cs="Arial"/>
          <w:sz w:val="20"/>
          <w:szCs w:val="20"/>
          <w:lang w:val="en-US"/>
        </w:rPr>
        <w:t>shock</w:t>
      </w:r>
      <w:r w:rsidRPr="0075037A">
        <w:rPr>
          <w:rFonts w:ascii="Arial" w:eastAsia="Arial" w:hAnsi="Arial" w:cs="Arial"/>
          <w:sz w:val="20"/>
          <w:szCs w:val="20"/>
        </w:rPr>
        <w:t xml:space="preserve"> στην τιμή του πετρελαίου. Αυτό το εύρημα, που βασίζεται σε μελέτη 39 ευρωπαϊκών χωρών, μπορεί να αντανακλά ότι οι εργαζόμενοι είναι πιο πιθανό να</w:t>
      </w:r>
      <w:r w:rsidRPr="00564125">
        <w:rPr>
          <w:rFonts w:ascii="Arial" w:eastAsia="Arial" w:hAnsi="Arial" w:cs="Arial"/>
          <w:sz w:val="20"/>
          <w:szCs w:val="20"/>
        </w:rPr>
        <w:t xml:space="preserve"> </w:t>
      </w:r>
      <w:r>
        <w:rPr>
          <w:rFonts w:ascii="Arial" w:eastAsia="Arial" w:hAnsi="Arial" w:cs="Arial"/>
          <w:sz w:val="20"/>
          <w:szCs w:val="20"/>
        </w:rPr>
        <w:t xml:space="preserve">προσπαθήσουν </w:t>
      </w:r>
      <w:r w:rsidRPr="0075037A">
        <w:rPr>
          <w:rFonts w:ascii="Arial" w:eastAsia="Arial" w:hAnsi="Arial" w:cs="Arial"/>
          <w:sz w:val="20"/>
          <w:szCs w:val="20"/>
        </w:rPr>
        <w:t>να αναπληρώσουν τις απώλειες από τις αυξήσεις των τιμών</w:t>
      </w:r>
      <w:r>
        <w:rPr>
          <w:rFonts w:ascii="Arial" w:eastAsia="Arial" w:hAnsi="Arial" w:cs="Arial"/>
          <w:sz w:val="20"/>
          <w:szCs w:val="20"/>
        </w:rPr>
        <w:t>,</w:t>
      </w:r>
      <w:r w:rsidRPr="0075037A">
        <w:rPr>
          <w:rFonts w:ascii="Arial" w:eastAsia="Arial" w:hAnsi="Arial" w:cs="Arial"/>
          <w:sz w:val="20"/>
          <w:szCs w:val="20"/>
        </w:rPr>
        <w:t xml:space="preserve"> όταν ο υψηλός πληθωρισμός διαβρώνει σημαντικά το εισόδημά τους.</w:t>
      </w:r>
      <w:r w:rsidR="00F4621B">
        <w:rPr>
          <w:rFonts w:ascii="Arial" w:eastAsia="Arial" w:hAnsi="Arial" w:cs="Arial"/>
          <w:sz w:val="20"/>
          <w:szCs w:val="20"/>
        </w:rPr>
        <w:t xml:space="preserve"> </w:t>
      </w:r>
      <w:r w:rsidRPr="0075037A">
        <w:rPr>
          <w:rFonts w:ascii="Arial" w:eastAsia="Arial" w:hAnsi="Arial" w:cs="Arial"/>
          <w:sz w:val="20"/>
          <w:szCs w:val="20"/>
        </w:rPr>
        <w:t>Αυτό που είναι καθησυχαστικό είναι ότι ακόμη και σε περιβάλλον υψηλού πληθωρισμού, οι μισθοί σταθεροποιήθηκαν μετά από ένα χρόνο αντί να συνεχίσουν να αυξάνονται με σταθερό ρυθμό. Με άλλα λόγια, υπήρξε μισθολογική προσαρμογή</w:t>
      </w:r>
      <w:r>
        <w:rPr>
          <w:rFonts w:ascii="Arial" w:eastAsia="Arial" w:hAnsi="Arial" w:cs="Arial"/>
          <w:sz w:val="20"/>
          <w:szCs w:val="20"/>
        </w:rPr>
        <w:t>,</w:t>
      </w:r>
      <w:r w:rsidRPr="0075037A">
        <w:rPr>
          <w:rFonts w:ascii="Arial" w:eastAsia="Arial" w:hAnsi="Arial" w:cs="Arial"/>
          <w:sz w:val="20"/>
          <w:szCs w:val="20"/>
        </w:rPr>
        <w:t xml:space="preserve"> αλλά όχι </w:t>
      </w:r>
      <w:r w:rsidRPr="00A22B6E">
        <w:rPr>
          <w:rFonts w:ascii="Arial" w:eastAsia="Arial" w:hAnsi="Arial" w:cs="Arial"/>
          <w:sz w:val="20"/>
          <w:szCs w:val="20"/>
        </w:rPr>
        <w:t>συνέχιση του</w:t>
      </w:r>
      <w:r>
        <w:rPr>
          <w:rFonts w:ascii="Arial" w:eastAsia="Arial" w:hAnsi="Arial" w:cs="Arial"/>
          <w:sz w:val="20"/>
          <w:szCs w:val="20"/>
        </w:rPr>
        <w:t xml:space="preserve"> </w:t>
      </w:r>
      <w:r w:rsidRPr="0075037A">
        <w:rPr>
          <w:rFonts w:ascii="Arial" w:eastAsia="Arial" w:hAnsi="Arial" w:cs="Arial"/>
          <w:sz w:val="20"/>
          <w:szCs w:val="20"/>
        </w:rPr>
        <w:t>πληθωρισμού μισθών.</w:t>
      </w:r>
    </w:p>
    <w:p w14:paraId="6C8F42A9" w14:textId="77777777" w:rsidR="005C525F" w:rsidRDefault="005C525F" w:rsidP="007829D5">
      <w:pPr>
        <w:spacing w:after="0" w:line="240" w:lineRule="auto"/>
        <w:ind w:left="1758" w:right="227"/>
        <w:jc w:val="both"/>
        <w:rPr>
          <w:rFonts w:ascii="Arial" w:eastAsia="Arial" w:hAnsi="Arial" w:cs="Arial"/>
          <w:sz w:val="20"/>
          <w:szCs w:val="20"/>
        </w:rPr>
      </w:pPr>
    </w:p>
    <w:p w14:paraId="39A38621" w14:textId="40F39A73" w:rsidR="005C525F" w:rsidRDefault="005C525F" w:rsidP="007829D5">
      <w:pPr>
        <w:spacing w:after="0" w:line="240" w:lineRule="auto"/>
        <w:ind w:left="1758" w:right="227"/>
        <w:jc w:val="both"/>
        <w:rPr>
          <w:rFonts w:ascii="Arial" w:eastAsia="Arial" w:hAnsi="Arial" w:cs="Arial"/>
          <w:sz w:val="20"/>
          <w:szCs w:val="20"/>
        </w:rPr>
      </w:pPr>
      <w:r w:rsidRPr="0075037A">
        <w:rPr>
          <w:rFonts w:ascii="Arial" w:eastAsia="Arial" w:hAnsi="Arial" w:cs="Arial"/>
          <w:sz w:val="20"/>
          <w:szCs w:val="20"/>
        </w:rPr>
        <w:t xml:space="preserve">Η μετακύλιση (pass-through) </w:t>
      </w:r>
      <w:r w:rsidR="009E66C3">
        <w:rPr>
          <w:rFonts w:ascii="Arial" w:eastAsia="Arial" w:hAnsi="Arial" w:cs="Arial"/>
          <w:sz w:val="20"/>
          <w:szCs w:val="20"/>
        </w:rPr>
        <w:t>τ</w:t>
      </w:r>
      <w:r w:rsidR="009E66C3" w:rsidRPr="009E66C3">
        <w:rPr>
          <w:rFonts w:ascii="Arial" w:eastAsia="Arial" w:hAnsi="Arial" w:cs="Arial"/>
          <w:sz w:val="20"/>
          <w:szCs w:val="20"/>
        </w:rPr>
        <w:t>ων αυξημένων τιμών στους μισθούς</w:t>
      </w:r>
      <w:r w:rsidR="009E66C3">
        <w:rPr>
          <w:rFonts w:ascii="Arial" w:eastAsia="Arial" w:hAnsi="Arial" w:cs="Arial"/>
          <w:sz w:val="20"/>
          <w:szCs w:val="20"/>
        </w:rPr>
        <w:t xml:space="preserve"> </w:t>
      </w:r>
      <w:r w:rsidRPr="0075037A">
        <w:rPr>
          <w:rFonts w:ascii="Arial" w:eastAsia="Arial" w:hAnsi="Arial" w:cs="Arial"/>
          <w:sz w:val="20"/>
          <w:szCs w:val="20"/>
        </w:rPr>
        <w:t>εξαρτάται από το επίπεδο του πληθωρισμού, από τη φάση του οικονομικού κύκλου, καθώς και από τα δομικά χαρακτηριστικά μιας οικονομίας. Η μετακύλιση είναι υψηλότερη, όταν ο πληθωρισμός είναι υψηλότερος. Επίσης, το φαινόμενο είναι πιο έντονο στις λιγότερο προηγμένες ευρωπαϊκές οικονομίες απ’ ότι στις προηγμένες οικονομίες</w:t>
      </w:r>
      <w:r w:rsidRPr="00C65A68">
        <w:rPr>
          <w:rFonts w:ascii="Arial" w:eastAsia="Arial" w:hAnsi="Arial" w:cs="Arial"/>
          <w:sz w:val="20"/>
          <w:szCs w:val="20"/>
        </w:rPr>
        <w:t xml:space="preserve">, όπως φαίνεται και στο Γράφημα </w:t>
      </w:r>
      <w:r w:rsidR="007E5BED" w:rsidRPr="009D6BE0">
        <w:rPr>
          <w:rFonts w:ascii="Arial" w:eastAsia="Arial" w:hAnsi="Arial" w:cs="Arial"/>
          <w:sz w:val="20"/>
          <w:szCs w:val="20"/>
        </w:rPr>
        <w:t>5</w:t>
      </w:r>
      <w:r w:rsidRPr="00C65A68">
        <w:rPr>
          <w:rFonts w:ascii="Arial" w:eastAsia="Arial" w:hAnsi="Arial" w:cs="Arial"/>
          <w:sz w:val="20"/>
          <w:szCs w:val="20"/>
        </w:rPr>
        <w:t xml:space="preserve">. </w:t>
      </w:r>
      <w:r>
        <w:rPr>
          <w:rFonts w:ascii="Arial" w:eastAsia="Arial" w:hAnsi="Arial" w:cs="Arial"/>
          <w:sz w:val="20"/>
          <w:szCs w:val="20"/>
        </w:rPr>
        <w:t>Τέλος, η</w:t>
      </w:r>
      <w:r w:rsidRPr="00D32A38">
        <w:rPr>
          <w:rFonts w:ascii="Arial" w:eastAsia="Arial" w:hAnsi="Arial" w:cs="Arial"/>
          <w:sz w:val="20"/>
          <w:szCs w:val="20"/>
        </w:rPr>
        <w:t xml:space="preserve"> σχέση μεταξύ τ</w:t>
      </w:r>
      <w:r w:rsidRPr="00A22B6E">
        <w:rPr>
          <w:rFonts w:ascii="Arial" w:eastAsia="Arial" w:hAnsi="Arial" w:cs="Arial"/>
          <w:sz w:val="20"/>
          <w:szCs w:val="20"/>
        </w:rPr>
        <w:t>ου βαθμού</w:t>
      </w:r>
      <w:r w:rsidRPr="00D32A38">
        <w:rPr>
          <w:rFonts w:ascii="Arial" w:eastAsia="Arial" w:hAnsi="Arial" w:cs="Arial"/>
          <w:sz w:val="20"/>
          <w:szCs w:val="20"/>
        </w:rPr>
        <w:t xml:space="preserve"> μετακύλισης και των χαρακτηριστικών της αγοράς εργασίας δεν είναι σαφής, εκτός από τον υψηλότερο βαθμό διαπραγμ</w:t>
      </w:r>
      <w:r w:rsidRPr="00A22B6E">
        <w:rPr>
          <w:rFonts w:ascii="Arial" w:eastAsia="Arial" w:hAnsi="Arial" w:cs="Arial"/>
          <w:sz w:val="20"/>
          <w:szCs w:val="20"/>
        </w:rPr>
        <w:t>ατευτικής δύναμης</w:t>
      </w:r>
      <w:r w:rsidRPr="00D32A38">
        <w:rPr>
          <w:rFonts w:ascii="Arial" w:eastAsia="Arial" w:hAnsi="Arial" w:cs="Arial"/>
          <w:sz w:val="20"/>
          <w:szCs w:val="20"/>
        </w:rPr>
        <w:t xml:space="preserve"> των εργατικών ενώσεων.</w:t>
      </w:r>
    </w:p>
    <w:p w14:paraId="65AD550F" w14:textId="77777777" w:rsidR="009D6BE0" w:rsidRDefault="009D6BE0" w:rsidP="009D6BE0">
      <w:pPr>
        <w:spacing w:after="0" w:line="240" w:lineRule="auto"/>
        <w:ind w:left="1701"/>
        <w:jc w:val="both"/>
        <w:rPr>
          <w:rFonts w:ascii="Arial" w:eastAsia="Arial" w:hAnsi="Arial" w:cs="Arial"/>
          <w:sz w:val="20"/>
          <w:szCs w:val="20"/>
        </w:rPr>
      </w:pPr>
    </w:p>
    <w:p w14:paraId="0A064C78" w14:textId="77777777" w:rsidR="005C525F" w:rsidRPr="006F07F7" w:rsidRDefault="005C525F" w:rsidP="005C525F">
      <w:pPr>
        <w:pStyle w:val="ListParagraph"/>
        <w:ind w:left="1701"/>
        <w:jc w:val="both"/>
        <w:rPr>
          <w:color w:val="7030A0"/>
          <w:sz w:val="20"/>
          <w:szCs w:val="20"/>
        </w:rPr>
      </w:pPr>
      <w:r w:rsidRPr="004027DF">
        <w:rPr>
          <w:noProof/>
        </w:rPr>
        <mc:AlternateContent>
          <mc:Choice Requires="wpg">
            <w:drawing>
              <wp:anchor distT="0" distB="0" distL="114300" distR="114300" simplePos="0" relativeHeight="251679744" behindDoc="0" locked="0" layoutInCell="1" allowOverlap="1" wp14:anchorId="297EF2AB" wp14:editId="063063D0">
                <wp:simplePos x="0" y="0"/>
                <wp:positionH relativeFrom="margin">
                  <wp:posOffset>0</wp:posOffset>
                </wp:positionH>
                <wp:positionV relativeFrom="paragraph">
                  <wp:posOffset>0</wp:posOffset>
                </wp:positionV>
                <wp:extent cx="7214235" cy="3197225"/>
                <wp:effectExtent l="0" t="0" r="5715" b="3175"/>
                <wp:wrapNone/>
                <wp:docPr id="13"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4235" cy="3197225"/>
                          <a:chOff x="-63" y="0"/>
                          <a:chExt cx="69735" cy="26289"/>
                        </a:xfrm>
                      </wpg:grpSpPr>
                      <wps:wsp>
                        <wps:cNvPr id="19" name="Rectangle 24"/>
                        <wps:cNvSpPr>
                          <a:spLocks noChangeArrowheads="1"/>
                        </wps:cNvSpPr>
                        <wps:spPr bwMode="auto">
                          <a:xfrm>
                            <a:off x="-63" y="0"/>
                            <a:ext cx="9671" cy="26289"/>
                          </a:xfrm>
                          <a:prstGeom prst="rect">
                            <a:avLst/>
                          </a:pr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F587D79" w14:textId="7375E559" w:rsidR="005C525F" w:rsidRPr="00BB4F04" w:rsidRDefault="005C525F" w:rsidP="005C525F">
                              <w:pPr>
                                <w:jc w:val="center"/>
                                <w:rPr>
                                  <w:rFonts w:ascii="Arial" w:hAnsi="Arial" w:cs="Arial"/>
                                  <w:color w:val="FF0000"/>
                                  <w:spacing w:val="-4"/>
                                  <w:sz w:val="18"/>
                                  <w:lang w:val="en-US"/>
                                </w:rPr>
                              </w:pPr>
                              <w:r w:rsidRPr="004B03CF">
                                <w:rPr>
                                  <w:rFonts w:ascii="Arial" w:hAnsi="Arial" w:cs="Arial"/>
                                  <w:color w:val="E24C37"/>
                                  <w:spacing w:val="-4"/>
                                  <w:sz w:val="18"/>
                                </w:rPr>
                                <w:br/>
                              </w:r>
                              <w:r w:rsidRPr="00C76674">
                                <w:rPr>
                                  <w:rFonts w:ascii="Arial" w:hAnsi="Arial" w:cs="Arial"/>
                                  <w:color w:val="FF0000"/>
                                  <w:spacing w:val="-4"/>
                                  <w:sz w:val="18"/>
                                </w:rPr>
                                <w:t>ΓΡΑΦΗΜΑ</w:t>
                              </w:r>
                              <w:r w:rsidRPr="004B03CF">
                                <w:rPr>
                                  <w:rFonts w:ascii="Arial" w:hAnsi="Arial" w:cs="Arial"/>
                                  <w:color w:val="FF0000"/>
                                  <w:spacing w:val="-4"/>
                                  <w:sz w:val="18"/>
                                </w:rPr>
                                <w:t xml:space="preserve"> </w:t>
                              </w:r>
                              <w:r>
                                <w:rPr>
                                  <w:rFonts w:ascii="Arial" w:hAnsi="Arial" w:cs="Arial"/>
                                  <w:color w:val="FF0000"/>
                                  <w:spacing w:val="-4"/>
                                  <w:sz w:val="18"/>
                                  <w:lang w:val="en-US"/>
                                </w:rPr>
                                <w:t>5</w:t>
                              </w:r>
                            </w:p>
                            <w:p w14:paraId="10D26732" w14:textId="77777777" w:rsidR="005C525F" w:rsidRPr="004B03CF" w:rsidRDefault="005C525F" w:rsidP="005C525F">
                              <w:pPr>
                                <w:jc w:val="center"/>
                                <w:rPr>
                                  <w:rFonts w:ascii="Arial" w:hAnsi="Arial" w:cs="Arial"/>
                                  <w:color w:val="E24C37"/>
                                  <w:spacing w:val="-4"/>
                                  <w:sz w:val="18"/>
                                </w:rPr>
                              </w:pPr>
                            </w:p>
                            <w:p w14:paraId="72CDB3A4" w14:textId="77777777" w:rsidR="005C525F" w:rsidRPr="004B03CF" w:rsidRDefault="005C525F" w:rsidP="005C525F">
                              <w:pPr>
                                <w:jc w:val="center"/>
                                <w:rPr>
                                  <w:rFonts w:ascii="Arial" w:hAnsi="Arial" w:cs="Arial"/>
                                  <w:color w:val="E24C37"/>
                                  <w:spacing w:val="-4"/>
                                  <w:sz w:val="18"/>
                                </w:rPr>
                              </w:pPr>
                            </w:p>
                            <w:p w14:paraId="5871898C" w14:textId="77777777" w:rsidR="005C525F" w:rsidRPr="004B03CF" w:rsidRDefault="005C525F" w:rsidP="005C525F">
                              <w:pPr>
                                <w:jc w:val="center"/>
                                <w:rPr>
                                  <w:rFonts w:ascii="Arial" w:hAnsi="Arial" w:cs="Arial"/>
                                  <w:color w:val="E24C37"/>
                                  <w:spacing w:val="-4"/>
                                  <w:sz w:val="18"/>
                                </w:rPr>
                              </w:pPr>
                            </w:p>
                            <w:p w14:paraId="16B69A27" w14:textId="77777777" w:rsidR="005C525F" w:rsidRPr="004B03CF" w:rsidRDefault="005C525F" w:rsidP="005C525F">
                              <w:pPr>
                                <w:jc w:val="center"/>
                                <w:rPr>
                                  <w:rFonts w:ascii="Arial" w:hAnsi="Arial" w:cs="Arial"/>
                                  <w:color w:val="E24C37"/>
                                  <w:spacing w:val="-4"/>
                                  <w:sz w:val="18"/>
                                </w:rPr>
                              </w:pPr>
                            </w:p>
                            <w:p w14:paraId="764478EC" w14:textId="77777777" w:rsidR="005C525F" w:rsidRPr="004B03CF" w:rsidRDefault="005C525F" w:rsidP="005C525F">
                              <w:pPr>
                                <w:jc w:val="center"/>
                                <w:rPr>
                                  <w:rFonts w:ascii="Arial" w:hAnsi="Arial" w:cs="Arial"/>
                                  <w:color w:val="E24C37"/>
                                  <w:spacing w:val="-4"/>
                                  <w:sz w:val="18"/>
                                </w:rPr>
                              </w:pPr>
                            </w:p>
                            <w:p w14:paraId="3BDFDCC3" w14:textId="77777777" w:rsidR="005C525F" w:rsidRPr="004B03CF" w:rsidRDefault="005C525F" w:rsidP="005C525F">
                              <w:pPr>
                                <w:jc w:val="center"/>
                                <w:rPr>
                                  <w:rFonts w:ascii="Arial" w:hAnsi="Arial" w:cs="Arial"/>
                                  <w:color w:val="E24C37"/>
                                  <w:spacing w:val="-4"/>
                                  <w:sz w:val="18"/>
                                </w:rPr>
                              </w:pPr>
                            </w:p>
                            <w:p w14:paraId="1624F564" w14:textId="77777777" w:rsidR="005C525F" w:rsidRPr="004B03CF" w:rsidRDefault="005C525F" w:rsidP="005C525F">
                              <w:pPr>
                                <w:jc w:val="center"/>
                                <w:rPr>
                                  <w:rFonts w:ascii="Arial" w:hAnsi="Arial" w:cs="Arial"/>
                                  <w:color w:val="E24C37"/>
                                  <w:spacing w:val="-4"/>
                                  <w:sz w:val="18"/>
                                </w:rPr>
                              </w:pPr>
                            </w:p>
                            <w:p w14:paraId="22E6BAEC" w14:textId="77777777" w:rsidR="005C525F" w:rsidRPr="004B03CF" w:rsidRDefault="005C525F" w:rsidP="005C525F">
                              <w:pPr>
                                <w:jc w:val="center"/>
                                <w:rPr>
                                  <w:rFonts w:ascii="Arial" w:hAnsi="Arial" w:cs="Arial"/>
                                  <w:color w:val="E24C37"/>
                                  <w:spacing w:val="-4"/>
                                  <w:sz w:val="18"/>
                                </w:rPr>
                              </w:pPr>
                            </w:p>
                            <w:p w14:paraId="089DAF0D" w14:textId="77777777" w:rsidR="005C525F" w:rsidRDefault="005C525F" w:rsidP="005C525F">
                              <w:pPr>
                                <w:jc w:val="center"/>
                                <w:rPr>
                                  <w:rFonts w:ascii="Arial" w:hAnsi="Arial" w:cs="Arial"/>
                                  <w:color w:val="000000"/>
                                  <w:spacing w:val="-4"/>
                                  <w:sz w:val="18"/>
                                </w:rPr>
                              </w:pPr>
                            </w:p>
                            <w:p w14:paraId="24514BDC" w14:textId="77777777" w:rsidR="005C525F" w:rsidRPr="00BB4F04" w:rsidRDefault="005C525F" w:rsidP="005C525F">
                              <w:pPr>
                                <w:jc w:val="center"/>
                                <w:rPr>
                                  <w:rFonts w:ascii="Arial" w:hAnsi="Arial" w:cs="Arial"/>
                                  <w:color w:val="000000"/>
                                  <w:spacing w:val="-4"/>
                                  <w:sz w:val="18"/>
                                  <w:lang w:val="en-US"/>
                                </w:rPr>
                              </w:pPr>
                              <w:r w:rsidRPr="0004158C">
                                <w:rPr>
                                  <w:rFonts w:ascii="Arial" w:hAnsi="Arial" w:cs="Arial"/>
                                  <w:color w:val="000000"/>
                                  <w:spacing w:val="-4"/>
                                  <w:sz w:val="18"/>
                                </w:rPr>
                                <w:t>Πηγή</w:t>
                              </w:r>
                              <w:r w:rsidRPr="004B03CF">
                                <w:rPr>
                                  <w:rFonts w:ascii="Arial" w:hAnsi="Arial" w:cs="Arial"/>
                                  <w:color w:val="000000"/>
                                  <w:spacing w:val="-4"/>
                                  <w:sz w:val="18"/>
                                </w:rPr>
                                <w:t xml:space="preserve">: </w:t>
                              </w:r>
                              <w:r>
                                <w:rPr>
                                  <w:rFonts w:ascii="Arial" w:hAnsi="Arial" w:cs="Arial"/>
                                  <w:color w:val="000000"/>
                                  <w:spacing w:val="-4"/>
                                  <w:sz w:val="18"/>
                                  <w:lang w:val="en-US"/>
                                </w:rPr>
                                <w:t>Eurostat</w:t>
                              </w:r>
                            </w:p>
                          </w:txbxContent>
                        </wps:txbx>
                        <wps:bodyPr rot="0" vert="horz" wrap="square" lIns="91440" tIns="45720" rIns="91440" bIns="45720" anchor="t" anchorCtr="0" upright="1">
                          <a:noAutofit/>
                        </wps:bodyPr>
                      </wps:wsp>
                      <wps:wsp>
                        <wps:cNvPr id="29" name="Freeform 364"/>
                        <wps:cNvSpPr>
                          <a:spLocks/>
                        </wps:cNvSpPr>
                        <wps:spPr bwMode="auto">
                          <a:xfrm>
                            <a:off x="10961" y="0"/>
                            <a:ext cx="58711"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3F5F1BB1" w14:textId="77777777" w:rsidR="005C525F" w:rsidRPr="001E2588" w:rsidRDefault="005C525F" w:rsidP="005C525F">
                              <w:pPr>
                                <w:tabs>
                                  <w:tab w:val="left" w:pos="2410"/>
                                </w:tabs>
                                <w:spacing w:after="0" w:line="240" w:lineRule="auto"/>
                                <w:rPr>
                                  <w:rFonts w:ascii="Arial" w:eastAsia="Arial" w:hAnsi="Arial" w:cs="Arial"/>
                                  <w:color w:val="0E3B70"/>
                                  <w:sz w:val="10"/>
                                  <w:szCs w:val="10"/>
                                </w:rPr>
                              </w:pPr>
                              <w:r w:rsidRPr="001E2588">
                                <w:rPr>
                                  <w:rFonts w:ascii="Arial" w:eastAsia="Arial" w:hAnsi="Arial" w:cs="Arial"/>
                                  <w:color w:val="0E3B70"/>
                                  <w:sz w:val="20"/>
                                  <w:szCs w:val="20"/>
                                </w:rPr>
                                <w:t>Οι ανοδικές τάσεις του μισθολογικού κόστους σε επιλεγμένες ευρωπαϊκές οικονομίες</w:t>
                              </w:r>
                            </w:p>
                            <w:p w14:paraId="3EB63416" w14:textId="77777777" w:rsidR="005C525F" w:rsidRDefault="005C525F" w:rsidP="005C525F">
                              <w:pPr>
                                <w:tabs>
                                  <w:tab w:val="left" w:pos="2410"/>
                                </w:tabs>
                                <w:spacing w:after="0"/>
                                <w:rPr>
                                  <w:rFonts w:ascii="Arial" w:hAnsi="Arial" w:cs="Arial"/>
                                  <w:sz w:val="20"/>
                                </w:rPr>
                              </w:pPr>
                              <w:r w:rsidRPr="009906A8">
                                <w:rPr>
                                  <w:rFonts w:ascii="Arial" w:hAnsi="Arial" w:cs="Arial"/>
                                  <w:noProof/>
                                  <w:sz w:val="20"/>
                                  <w:lang w:val="en-US"/>
                                </w:rPr>
                                <w:drawing>
                                  <wp:inline distT="0" distB="0" distL="0" distR="0" wp14:anchorId="48E8F4C3" wp14:editId="2C02AD50">
                                    <wp:extent cx="5947410" cy="47277"/>
                                    <wp:effectExtent l="0" t="0" r="0" b="0"/>
                                    <wp:docPr id="35"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6EF90136" w14:textId="77777777" w:rsidR="005C525F" w:rsidRPr="005F4DC6" w:rsidRDefault="005C525F" w:rsidP="005C525F">
                              <w:pPr>
                                <w:tabs>
                                  <w:tab w:val="left" w:pos="2410"/>
                                </w:tabs>
                                <w:spacing w:after="0"/>
                                <w:rPr>
                                  <w:rFonts w:ascii="Arial" w:hAnsi="Arial" w:cs="Arial"/>
                                  <w:sz w:val="20"/>
                                </w:rPr>
                              </w:pPr>
                              <w:r w:rsidRPr="00034CB0">
                                <w:rPr>
                                  <w:noProof/>
                                </w:rPr>
                                <w:drawing>
                                  <wp:inline distT="0" distB="0" distL="0" distR="0" wp14:anchorId="7DBFB30C" wp14:editId="3E44BD29">
                                    <wp:extent cx="5783580" cy="28498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3580" cy="2849880"/>
                                            </a:xfrm>
                                            <a:prstGeom prst="rect">
                                              <a:avLst/>
                                            </a:prstGeom>
                                            <a:noFill/>
                                            <a:ln>
                                              <a:noFill/>
                                            </a:ln>
                                          </pic:spPr>
                                        </pic:pic>
                                      </a:graphicData>
                                    </a:graphic>
                                  </wp:inline>
                                </w:drawing>
                              </w:r>
                              <w:r w:rsidRPr="00D56935">
                                <w:rPr>
                                  <w:rFonts w:ascii="Arial" w:hAnsi="Arial" w:cs="Arial"/>
                                  <w:sz w:val="20"/>
                                </w:rPr>
                                <w:t xml:space="preserve"> </w:t>
                              </w:r>
                              <w:r w:rsidRPr="00864AC1">
                                <w:rPr>
                                  <w:rFonts w:ascii="Arial" w:hAnsi="Arial" w:cs="Arial"/>
                                  <w:sz w:val="20"/>
                                </w:rPr>
                                <w:t xml:space="preserve"> </w:t>
                              </w:r>
                              <w:r w:rsidRPr="00985780">
                                <w:rPr>
                                  <w:rFonts w:ascii="Arial" w:hAnsi="Arial" w:cs="Arial"/>
                                  <w:sz w:val="20"/>
                                </w:rPr>
                                <w:t xml:space="preserve"> </w:t>
                              </w:r>
                              <w:r w:rsidRPr="00125D51">
                                <w:rPr>
                                  <w:rFonts w:ascii="Arial" w:hAnsi="Arial" w:cs="Arial"/>
                                  <w:sz w:val="20"/>
                                </w:rPr>
                                <w:t xml:space="preserve"> </w:t>
                              </w:r>
                              <w:r w:rsidRPr="00955C88">
                                <w:rPr>
                                  <w:rFonts w:ascii="Arial" w:hAnsi="Arial" w:cs="Arial"/>
                                  <w:sz w:val="20"/>
                                </w:rPr>
                                <w:t xml:space="preserve"> </w:t>
                              </w:r>
                              <w:r w:rsidRPr="00E44601">
                                <w:rPr>
                                  <w:rFonts w:ascii="Arial" w:hAnsi="Arial" w:cs="Arial"/>
                                  <w:sz w:val="20"/>
                                </w:rPr>
                                <w:t xml:space="preserve">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7EF2AB" id="_x0000_s1042" style="position:absolute;left:0;text-align:left;margin-left:0;margin-top:0;width:568.05pt;height:251.75pt;z-index:251679744;mso-position-horizontal-relative:margin;mso-width-relative:margin;mso-height-relative:margin" coordorigin="-63" coordsize="69735,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">
                <v:rect id="Rectangle 24" o:spid="_x0000_s1043" style="position:absolute;left:-63;width:9671;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" fillcolor="#e5e4de" stroked="f">
                  <v:textbox>
                    <w:txbxContent>
                      <w:p w14:paraId="4F587D79" w14:textId="7375E559" w:rsidR="005C525F" w:rsidRPr="00BB4F04" w:rsidRDefault="005C525F" w:rsidP="005C525F">
                        <w:pPr>
                          <w:jc w:val="center"/>
                          <w:rPr>
                            <w:rFonts w:ascii="Arial" w:hAnsi="Arial" w:cs="Arial"/>
                            <w:color w:val="FF0000"/>
                            <w:spacing w:val="-4"/>
                            <w:sz w:val="18"/>
                            <w:lang w:val="en-US"/>
                          </w:rPr>
                        </w:pPr>
                        <w:r w:rsidRPr="004B03CF">
                          <w:rPr>
                            <w:rFonts w:ascii="Arial" w:hAnsi="Arial" w:cs="Arial"/>
                            <w:color w:val="E24C37"/>
                            <w:spacing w:val="-4"/>
                            <w:sz w:val="18"/>
                          </w:rPr>
                          <w:br/>
                        </w:r>
                        <w:r w:rsidRPr="00C76674">
                          <w:rPr>
                            <w:rFonts w:ascii="Arial" w:hAnsi="Arial" w:cs="Arial"/>
                            <w:color w:val="FF0000"/>
                            <w:spacing w:val="-4"/>
                            <w:sz w:val="18"/>
                          </w:rPr>
                          <w:t>ΓΡΑΦΗΜΑ</w:t>
                        </w:r>
                        <w:r w:rsidRPr="004B03CF">
                          <w:rPr>
                            <w:rFonts w:ascii="Arial" w:hAnsi="Arial" w:cs="Arial"/>
                            <w:color w:val="FF0000"/>
                            <w:spacing w:val="-4"/>
                            <w:sz w:val="18"/>
                          </w:rPr>
                          <w:t xml:space="preserve"> </w:t>
                        </w:r>
                        <w:r>
                          <w:rPr>
                            <w:rFonts w:ascii="Arial" w:hAnsi="Arial" w:cs="Arial"/>
                            <w:color w:val="FF0000"/>
                            <w:spacing w:val="-4"/>
                            <w:sz w:val="18"/>
                            <w:lang w:val="en-US"/>
                          </w:rPr>
                          <w:t>5</w:t>
                        </w:r>
                      </w:p>
                      <w:p w14:paraId="10D26732" w14:textId="77777777" w:rsidR="005C525F" w:rsidRPr="004B03CF" w:rsidRDefault="005C525F" w:rsidP="005C525F">
                        <w:pPr>
                          <w:jc w:val="center"/>
                          <w:rPr>
                            <w:rFonts w:ascii="Arial" w:hAnsi="Arial" w:cs="Arial"/>
                            <w:color w:val="E24C37"/>
                            <w:spacing w:val="-4"/>
                            <w:sz w:val="18"/>
                          </w:rPr>
                        </w:pPr>
                      </w:p>
                      <w:p w14:paraId="72CDB3A4" w14:textId="77777777" w:rsidR="005C525F" w:rsidRPr="004B03CF" w:rsidRDefault="005C525F" w:rsidP="005C525F">
                        <w:pPr>
                          <w:jc w:val="center"/>
                          <w:rPr>
                            <w:rFonts w:ascii="Arial" w:hAnsi="Arial" w:cs="Arial"/>
                            <w:color w:val="E24C37"/>
                            <w:spacing w:val="-4"/>
                            <w:sz w:val="18"/>
                          </w:rPr>
                        </w:pPr>
                      </w:p>
                      <w:p w14:paraId="5871898C" w14:textId="77777777" w:rsidR="005C525F" w:rsidRPr="004B03CF" w:rsidRDefault="005C525F" w:rsidP="005C525F">
                        <w:pPr>
                          <w:jc w:val="center"/>
                          <w:rPr>
                            <w:rFonts w:ascii="Arial" w:hAnsi="Arial" w:cs="Arial"/>
                            <w:color w:val="E24C37"/>
                            <w:spacing w:val="-4"/>
                            <w:sz w:val="18"/>
                          </w:rPr>
                        </w:pPr>
                      </w:p>
                      <w:p w14:paraId="16B69A27" w14:textId="77777777" w:rsidR="005C525F" w:rsidRPr="004B03CF" w:rsidRDefault="005C525F" w:rsidP="005C525F">
                        <w:pPr>
                          <w:jc w:val="center"/>
                          <w:rPr>
                            <w:rFonts w:ascii="Arial" w:hAnsi="Arial" w:cs="Arial"/>
                            <w:color w:val="E24C37"/>
                            <w:spacing w:val="-4"/>
                            <w:sz w:val="18"/>
                          </w:rPr>
                        </w:pPr>
                      </w:p>
                      <w:p w14:paraId="764478EC" w14:textId="77777777" w:rsidR="005C525F" w:rsidRPr="004B03CF" w:rsidRDefault="005C525F" w:rsidP="005C525F">
                        <w:pPr>
                          <w:jc w:val="center"/>
                          <w:rPr>
                            <w:rFonts w:ascii="Arial" w:hAnsi="Arial" w:cs="Arial"/>
                            <w:color w:val="E24C37"/>
                            <w:spacing w:val="-4"/>
                            <w:sz w:val="18"/>
                          </w:rPr>
                        </w:pPr>
                      </w:p>
                      <w:p w14:paraId="3BDFDCC3" w14:textId="77777777" w:rsidR="005C525F" w:rsidRPr="004B03CF" w:rsidRDefault="005C525F" w:rsidP="005C525F">
                        <w:pPr>
                          <w:jc w:val="center"/>
                          <w:rPr>
                            <w:rFonts w:ascii="Arial" w:hAnsi="Arial" w:cs="Arial"/>
                            <w:color w:val="E24C37"/>
                            <w:spacing w:val="-4"/>
                            <w:sz w:val="18"/>
                          </w:rPr>
                        </w:pPr>
                      </w:p>
                      <w:p w14:paraId="1624F564" w14:textId="77777777" w:rsidR="005C525F" w:rsidRPr="004B03CF" w:rsidRDefault="005C525F" w:rsidP="005C525F">
                        <w:pPr>
                          <w:jc w:val="center"/>
                          <w:rPr>
                            <w:rFonts w:ascii="Arial" w:hAnsi="Arial" w:cs="Arial"/>
                            <w:color w:val="E24C37"/>
                            <w:spacing w:val="-4"/>
                            <w:sz w:val="18"/>
                          </w:rPr>
                        </w:pPr>
                      </w:p>
                      <w:p w14:paraId="22E6BAEC" w14:textId="77777777" w:rsidR="005C525F" w:rsidRPr="004B03CF" w:rsidRDefault="005C525F" w:rsidP="005C525F">
                        <w:pPr>
                          <w:jc w:val="center"/>
                          <w:rPr>
                            <w:rFonts w:ascii="Arial" w:hAnsi="Arial" w:cs="Arial"/>
                            <w:color w:val="E24C37"/>
                            <w:spacing w:val="-4"/>
                            <w:sz w:val="18"/>
                          </w:rPr>
                        </w:pPr>
                      </w:p>
                      <w:p w14:paraId="089DAF0D" w14:textId="77777777" w:rsidR="005C525F" w:rsidRDefault="005C525F" w:rsidP="005C525F">
                        <w:pPr>
                          <w:jc w:val="center"/>
                          <w:rPr>
                            <w:rFonts w:ascii="Arial" w:hAnsi="Arial" w:cs="Arial"/>
                            <w:color w:val="000000"/>
                            <w:spacing w:val="-4"/>
                            <w:sz w:val="18"/>
                          </w:rPr>
                        </w:pPr>
                      </w:p>
                      <w:p w14:paraId="24514BDC" w14:textId="77777777" w:rsidR="005C525F" w:rsidRPr="00BB4F04" w:rsidRDefault="005C525F" w:rsidP="005C525F">
                        <w:pPr>
                          <w:jc w:val="center"/>
                          <w:rPr>
                            <w:rFonts w:ascii="Arial" w:hAnsi="Arial" w:cs="Arial"/>
                            <w:color w:val="000000"/>
                            <w:spacing w:val="-4"/>
                            <w:sz w:val="18"/>
                            <w:lang w:val="en-US"/>
                          </w:rPr>
                        </w:pPr>
                        <w:r w:rsidRPr="0004158C">
                          <w:rPr>
                            <w:rFonts w:ascii="Arial" w:hAnsi="Arial" w:cs="Arial"/>
                            <w:color w:val="000000"/>
                            <w:spacing w:val="-4"/>
                            <w:sz w:val="18"/>
                          </w:rPr>
                          <w:t>Πηγή</w:t>
                        </w:r>
                        <w:r w:rsidRPr="004B03CF">
                          <w:rPr>
                            <w:rFonts w:ascii="Arial" w:hAnsi="Arial" w:cs="Arial"/>
                            <w:color w:val="000000"/>
                            <w:spacing w:val="-4"/>
                            <w:sz w:val="18"/>
                          </w:rPr>
                          <w:t xml:space="preserve">: </w:t>
                        </w:r>
                        <w:r>
                          <w:rPr>
                            <w:rFonts w:ascii="Arial" w:hAnsi="Arial" w:cs="Arial"/>
                            <w:color w:val="000000"/>
                            <w:spacing w:val="-4"/>
                            <w:sz w:val="18"/>
                            <w:lang w:val="en-US"/>
                          </w:rPr>
                          <w:t>Eurostat</w:t>
                        </w:r>
                      </w:p>
                    </w:txbxContent>
                  </v:textbox>
                </v:rect>
                <v:shape id="Freeform 364" o:spid="_x0000_s1044" style="position:absolute;left:10961;width:58711;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" adj="-11796480,,5400" path="m9585,l,,,4123r9585,l9585,xe" fillcolor="#e5e4de" stroked="f">
                  <v:stroke joinstyle="miter"/>
                  <v:formulas/>
                  <v:path arrowok="t" o:connecttype="custom" o:connectlocs="37277596,0;0,0;0,16754221;37277596,16754221;37277596,0" o:connectangles="0,0,0,0,0" textboxrect="0,0,9586,4124"/>
                  <v:textbox>
                    <w:txbxContent>
                      <w:p w14:paraId="3F5F1BB1" w14:textId="77777777" w:rsidR="005C525F" w:rsidRPr="001E2588" w:rsidRDefault="005C525F" w:rsidP="005C525F">
                        <w:pPr>
                          <w:tabs>
                            <w:tab w:val="left" w:pos="2410"/>
                          </w:tabs>
                          <w:spacing w:after="0" w:line="240" w:lineRule="auto"/>
                          <w:rPr>
                            <w:rFonts w:ascii="Arial" w:eastAsia="Arial" w:hAnsi="Arial" w:cs="Arial"/>
                            <w:color w:val="0E3B70"/>
                            <w:sz w:val="10"/>
                            <w:szCs w:val="10"/>
                          </w:rPr>
                        </w:pPr>
                        <w:r w:rsidRPr="001E2588">
                          <w:rPr>
                            <w:rFonts w:ascii="Arial" w:eastAsia="Arial" w:hAnsi="Arial" w:cs="Arial"/>
                            <w:color w:val="0E3B70"/>
                            <w:sz w:val="20"/>
                            <w:szCs w:val="20"/>
                          </w:rPr>
                          <w:t>Οι ανοδικές τάσεις του μισθολογικού κόστους σε επιλεγμένες ευρωπαϊκές οικονομίες</w:t>
                        </w:r>
                      </w:p>
                      <w:p w14:paraId="3EB63416" w14:textId="77777777" w:rsidR="005C525F" w:rsidRDefault="005C525F" w:rsidP="005C525F">
                        <w:pPr>
                          <w:tabs>
                            <w:tab w:val="left" w:pos="2410"/>
                          </w:tabs>
                          <w:spacing w:after="0"/>
                          <w:rPr>
                            <w:rFonts w:ascii="Arial" w:hAnsi="Arial" w:cs="Arial"/>
                            <w:sz w:val="20"/>
                          </w:rPr>
                        </w:pPr>
                        <w:r w:rsidRPr="009906A8">
                          <w:rPr>
                            <w:rFonts w:ascii="Arial" w:hAnsi="Arial" w:cs="Arial"/>
                            <w:noProof/>
                            <w:sz w:val="20"/>
                            <w:lang w:val="en-US"/>
                          </w:rPr>
                          <w:drawing>
                            <wp:inline distT="0" distB="0" distL="0" distR="0" wp14:anchorId="48E8F4C3" wp14:editId="2C02AD50">
                              <wp:extent cx="5947410" cy="47277"/>
                              <wp:effectExtent l="0" t="0" r="0" b="0"/>
                              <wp:docPr id="35"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6EF90136" w14:textId="77777777" w:rsidR="005C525F" w:rsidRPr="005F4DC6" w:rsidRDefault="005C525F" w:rsidP="005C525F">
                        <w:pPr>
                          <w:tabs>
                            <w:tab w:val="left" w:pos="2410"/>
                          </w:tabs>
                          <w:spacing w:after="0"/>
                          <w:rPr>
                            <w:rFonts w:ascii="Arial" w:hAnsi="Arial" w:cs="Arial"/>
                            <w:sz w:val="20"/>
                          </w:rPr>
                        </w:pPr>
                        <w:r w:rsidRPr="00034CB0">
                          <w:rPr>
                            <w:noProof/>
                          </w:rPr>
                          <w:drawing>
                            <wp:inline distT="0" distB="0" distL="0" distR="0" wp14:anchorId="7DBFB30C" wp14:editId="3E44BD29">
                              <wp:extent cx="5783580" cy="28498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3580" cy="2849880"/>
                                      </a:xfrm>
                                      <a:prstGeom prst="rect">
                                        <a:avLst/>
                                      </a:prstGeom>
                                      <a:noFill/>
                                      <a:ln>
                                        <a:noFill/>
                                      </a:ln>
                                    </pic:spPr>
                                  </pic:pic>
                                </a:graphicData>
                              </a:graphic>
                            </wp:inline>
                          </w:drawing>
                        </w:r>
                        <w:r w:rsidRPr="00D56935">
                          <w:rPr>
                            <w:rFonts w:ascii="Arial" w:hAnsi="Arial" w:cs="Arial"/>
                            <w:sz w:val="20"/>
                          </w:rPr>
                          <w:t xml:space="preserve"> </w:t>
                        </w:r>
                        <w:r w:rsidRPr="00864AC1">
                          <w:rPr>
                            <w:rFonts w:ascii="Arial" w:hAnsi="Arial" w:cs="Arial"/>
                            <w:sz w:val="20"/>
                          </w:rPr>
                          <w:t xml:space="preserve"> </w:t>
                        </w:r>
                        <w:r w:rsidRPr="00985780">
                          <w:rPr>
                            <w:rFonts w:ascii="Arial" w:hAnsi="Arial" w:cs="Arial"/>
                            <w:sz w:val="20"/>
                          </w:rPr>
                          <w:t xml:space="preserve"> </w:t>
                        </w:r>
                        <w:r w:rsidRPr="00125D51">
                          <w:rPr>
                            <w:rFonts w:ascii="Arial" w:hAnsi="Arial" w:cs="Arial"/>
                            <w:sz w:val="20"/>
                          </w:rPr>
                          <w:t xml:space="preserve"> </w:t>
                        </w:r>
                        <w:r w:rsidRPr="00955C88">
                          <w:rPr>
                            <w:rFonts w:ascii="Arial" w:hAnsi="Arial" w:cs="Arial"/>
                            <w:sz w:val="20"/>
                          </w:rPr>
                          <w:t xml:space="preserve"> </w:t>
                        </w:r>
                        <w:r w:rsidRPr="00E44601">
                          <w:rPr>
                            <w:rFonts w:ascii="Arial" w:hAnsi="Arial" w:cs="Arial"/>
                            <w:sz w:val="20"/>
                          </w:rPr>
                          <w:t xml:space="preserve"> </w:t>
                        </w:r>
                      </w:p>
                    </w:txbxContent>
                  </v:textbox>
                </v:shape>
                <w10:wrap anchorx="margin"/>
              </v:group>
            </w:pict>
          </mc:Fallback>
        </mc:AlternateContent>
      </w:r>
    </w:p>
    <w:p w14:paraId="2EB03CFC" w14:textId="77777777" w:rsidR="005C525F" w:rsidRDefault="005C525F" w:rsidP="005C525F">
      <w:pPr>
        <w:pStyle w:val="ListParagraph"/>
        <w:ind w:left="1701"/>
        <w:jc w:val="both"/>
        <w:rPr>
          <w:sz w:val="20"/>
          <w:szCs w:val="20"/>
        </w:rPr>
      </w:pPr>
    </w:p>
    <w:p w14:paraId="3A205B86" w14:textId="77777777" w:rsidR="005C525F" w:rsidRDefault="005C525F" w:rsidP="005C525F">
      <w:pPr>
        <w:pStyle w:val="ListParagraph"/>
        <w:ind w:left="1701"/>
        <w:jc w:val="both"/>
        <w:rPr>
          <w:sz w:val="20"/>
          <w:szCs w:val="20"/>
        </w:rPr>
      </w:pPr>
    </w:p>
    <w:p w14:paraId="06640491" w14:textId="77777777" w:rsidR="005C525F" w:rsidRDefault="005C525F" w:rsidP="005C525F">
      <w:pPr>
        <w:pStyle w:val="ListParagraph"/>
        <w:ind w:left="1701"/>
        <w:jc w:val="both"/>
        <w:rPr>
          <w:sz w:val="20"/>
          <w:szCs w:val="20"/>
        </w:rPr>
      </w:pPr>
    </w:p>
    <w:p w14:paraId="460FDCD5" w14:textId="77777777" w:rsidR="005C525F" w:rsidRDefault="005C525F" w:rsidP="005C525F">
      <w:pPr>
        <w:pStyle w:val="ListParagraph"/>
        <w:ind w:left="1701"/>
        <w:jc w:val="both"/>
        <w:rPr>
          <w:sz w:val="20"/>
          <w:szCs w:val="20"/>
        </w:rPr>
      </w:pPr>
    </w:p>
    <w:p w14:paraId="6997AD05" w14:textId="77777777" w:rsidR="005C525F" w:rsidRDefault="005C525F" w:rsidP="005C525F">
      <w:pPr>
        <w:pStyle w:val="ListParagraph"/>
        <w:ind w:left="1701"/>
        <w:jc w:val="both"/>
        <w:rPr>
          <w:sz w:val="20"/>
          <w:szCs w:val="20"/>
        </w:rPr>
      </w:pPr>
    </w:p>
    <w:p w14:paraId="7AD58A41" w14:textId="77777777" w:rsidR="005C525F" w:rsidRDefault="005C525F" w:rsidP="005C525F">
      <w:pPr>
        <w:pStyle w:val="ListParagraph"/>
        <w:ind w:left="1701"/>
        <w:jc w:val="both"/>
        <w:rPr>
          <w:sz w:val="20"/>
          <w:szCs w:val="20"/>
        </w:rPr>
      </w:pPr>
    </w:p>
    <w:p w14:paraId="6D25DFF7" w14:textId="77777777" w:rsidR="005C525F" w:rsidRDefault="005C525F" w:rsidP="005C525F">
      <w:pPr>
        <w:pStyle w:val="ListParagraph"/>
        <w:ind w:left="1701"/>
        <w:jc w:val="both"/>
        <w:rPr>
          <w:sz w:val="20"/>
          <w:szCs w:val="20"/>
        </w:rPr>
      </w:pPr>
    </w:p>
    <w:p w14:paraId="610DE66A" w14:textId="77777777" w:rsidR="005C525F" w:rsidRDefault="005C525F" w:rsidP="005C525F">
      <w:pPr>
        <w:pStyle w:val="ListParagraph"/>
        <w:ind w:left="1701"/>
        <w:jc w:val="both"/>
        <w:rPr>
          <w:sz w:val="20"/>
          <w:szCs w:val="20"/>
        </w:rPr>
      </w:pPr>
    </w:p>
    <w:p w14:paraId="6D4D48B2" w14:textId="77777777" w:rsidR="005C525F" w:rsidRDefault="005C525F" w:rsidP="005C525F">
      <w:pPr>
        <w:pStyle w:val="ListParagraph"/>
        <w:ind w:left="1701"/>
        <w:jc w:val="both"/>
        <w:rPr>
          <w:sz w:val="20"/>
          <w:szCs w:val="20"/>
        </w:rPr>
      </w:pPr>
    </w:p>
    <w:p w14:paraId="48EACCD9" w14:textId="77777777" w:rsidR="005C525F" w:rsidRDefault="005C525F" w:rsidP="005C525F">
      <w:pPr>
        <w:pStyle w:val="ListParagraph"/>
        <w:ind w:left="1701"/>
        <w:jc w:val="both"/>
        <w:rPr>
          <w:sz w:val="20"/>
          <w:szCs w:val="20"/>
        </w:rPr>
      </w:pPr>
    </w:p>
    <w:p w14:paraId="72C18828" w14:textId="77777777" w:rsidR="005C525F" w:rsidRDefault="005C525F" w:rsidP="005C525F">
      <w:pPr>
        <w:pStyle w:val="ListParagraph"/>
        <w:ind w:left="1701"/>
        <w:jc w:val="both"/>
        <w:rPr>
          <w:sz w:val="20"/>
          <w:szCs w:val="20"/>
        </w:rPr>
      </w:pPr>
    </w:p>
    <w:p w14:paraId="059152E2" w14:textId="77777777" w:rsidR="005C525F" w:rsidRDefault="005C525F" w:rsidP="005C525F">
      <w:pPr>
        <w:pStyle w:val="ListParagraph"/>
        <w:ind w:left="1701"/>
        <w:jc w:val="both"/>
        <w:rPr>
          <w:sz w:val="20"/>
          <w:szCs w:val="20"/>
        </w:rPr>
      </w:pPr>
    </w:p>
    <w:p w14:paraId="33254E64" w14:textId="77777777" w:rsidR="005C525F" w:rsidRDefault="005C525F" w:rsidP="005C525F">
      <w:pPr>
        <w:pStyle w:val="ListParagraph"/>
        <w:ind w:left="1701"/>
        <w:jc w:val="both"/>
        <w:rPr>
          <w:sz w:val="20"/>
          <w:szCs w:val="20"/>
        </w:rPr>
      </w:pPr>
    </w:p>
    <w:p w14:paraId="393D2533" w14:textId="77777777" w:rsidR="005C525F" w:rsidRDefault="005C525F" w:rsidP="005C525F">
      <w:pPr>
        <w:pStyle w:val="ListParagraph"/>
        <w:ind w:left="1701"/>
        <w:jc w:val="both"/>
        <w:rPr>
          <w:sz w:val="20"/>
          <w:szCs w:val="20"/>
        </w:rPr>
      </w:pPr>
    </w:p>
    <w:p w14:paraId="79C8EB51" w14:textId="77777777" w:rsidR="005C525F" w:rsidRDefault="005C525F" w:rsidP="005C525F">
      <w:pPr>
        <w:pStyle w:val="ListParagraph"/>
        <w:ind w:left="1701"/>
        <w:jc w:val="both"/>
        <w:rPr>
          <w:sz w:val="20"/>
          <w:szCs w:val="20"/>
        </w:rPr>
      </w:pPr>
    </w:p>
    <w:p w14:paraId="2BF881CE" w14:textId="77777777" w:rsidR="005C525F" w:rsidRDefault="005C525F" w:rsidP="005C525F">
      <w:pPr>
        <w:pStyle w:val="ListParagraph"/>
        <w:ind w:left="1701"/>
        <w:jc w:val="both"/>
        <w:rPr>
          <w:sz w:val="20"/>
          <w:szCs w:val="20"/>
        </w:rPr>
      </w:pPr>
    </w:p>
    <w:p w14:paraId="77988D94" w14:textId="77777777" w:rsidR="005C525F" w:rsidRDefault="005C525F" w:rsidP="005C525F">
      <w:pPr>
        <w:pStyle w:val="ListParagraph"/>
        <w:ind w:left="1701"/>
        <w:jc w:val="both"/>
        <w:rPr>
          <w:sz w:val="20"/>
          <w:szCs w:val="20"/>
        </w:rPr>
      </w:pPr>
    </w:p>
    <w:p w14:paraId="327C6D7D" w14:textId="77777777" w:rsidR="005C525F" w:rsidRDefault="005C525F" w:rsidP="005C525F">
      <w:pPr>
        <w:pStyle w:val="ListParagraph"/>
        <w:ind w:left="1701"/>
        <w:jc w:val="both"/>
        <w:rPr>
          <w:sz w:val="20"/>
          <w:szCs w:val="20"/>
        </w:rPr>
      </w:pPr>
    </w:p>
    <w:p w14:paraId="6A811EA9" w14:textId="77777777" w:rsidR="005C525F" w:rsidRDefault="005C525F" w:rsidP="005C525F">
      <w:pPr>
        <w:pStyle w:val="ListParagraph"/>
        <w:ind w:left="1701"/>
        <w:jc w:val="both"/>
        <w:rPr>
          <w:sz w:val="20"/>
          <w:szCs w:val="20"/>
        </w:rPr>
      </w:pPr>
    </w:p>
    <w:p w14:paraId="768239D2" w14:textId="77777777" w:rsidR="005C525F" w:rsidRDefault="005C525F" w:rsidP="005C525F">
      <w:pPr>
        <w:pStyle w:val="ListParagraph"/>
        <w:ind w:left="1701"/>
        <w:jc w:val="both"/>
        <w:rPr>
          <w:sz w:val="20"/>
          <w:szCs w:val="20"/>
        </w:rPr>
      </w:pPr>
    </w:p>
    <w:p w14:paraId="7CF113DD" w14:textId="77777777" w:rsidR="005C525F" w:rsidRDefault="005C525F" w:rsidP="005C525F">
      <w:pPr>
        <w:pStyle w:val="ListParagraph"/>
        <w:ind w:left="1701"/>
        <w:jc w:val="both"/>
        <w:rPr>
          <w:sz w:val="20"/>
          <w:szCs w:val="20"/>
        </w:rPr>
      </w:pPr>
    </w:p>
    <w:p w14:paraId="4793F8C0" w14:textId="77777777" w:rsidR="005C525F" w:rsidRDefault="005C525F" w:rsidP="005C525F">
      <w:pPr>
        <w:pStyle w:val="ListParagraph"/>
        <w:ind w:left="1701"/>
        <w:jc w:val="both"/>
        <w:rPr>
          <w:sz w:val="20"/>
          <w:szCs w:val="20"/>
        </w:rPr>
      </w:pPr>
    </w:p>
    <w:p w14:paraId="12BAB425" w14:textId="77777777" w:rsidR="005C525F" w:rsidRDefault="005C525F" w:rsidP="005C525F">
      <w:pPr>
        <w:pStyle w:val="ListParagraph"/>
        <w:ind w:left="1701"/>
        <w:jc w:val="both"/>
        <w:rPr>
          <w:sz w:val="20"/>
          <w:szCs w:val="20"/>
        </w:rPr>
      </w:pPr>
    </w:p>
    <w:p w14:paraId="1F9DB37B" w14:textId="7A9ED344" w:rsidR="005C525F" w:rsidRDefault="005C525F" w:rsidP="005C525F">
      <w:pPr>
        <w:pStyle w:val="ListParagraph"/>
        <w:ind w:left="1701"/>
        <w:jc w:val="both"/>
        <w:rPr>
          <w:sz w:val="20"/>
          <w:szCs w:val="20"/>
        </w:rPr>
      </w:pPr>
    </w:p>
    <w:p w14:paraId="3A1BDB0E" w14:textId="59AF6B98" w:rsidR="007829D5" w:rsidRDefault="007829D5" w:rsidP="005C525F">
      <w:pPr>
        <w:pStyle w:val="ListParagraph"/>
        <w:ind w:left="1701"/>
        <w:jc w:val="both"/>
        <w:rPr>
          <w:sz w:val="20"/>
          <w:szCs w:val="20"/>
        </w:rPr>
      </w:pPr>
    </w:p>
    <w:p w14:paraId="39BF994F" w14:textId="0669458B" w:rsidR="007829D5" w:rsidRDefault="007829D5" w:rsidP="005C525F">
      <w:pPr>
        <w:pStyle w:val="ListParagraph"/>
        <w:ind w:left="1701"/>
        <w:jc w:val="both"/>
        <w:rPr>
          <w:sz w:val="20"/>
          <w:szCs w:val="20"/>
        </w:rPr>
      </w:pPr>
    </w:p>
    <w:p w14:paraId="0F9D90CF" w14:textId="2AC9083A" w:rsidR="007829D5" w:rsidRDefault="007829D5" w:rsidP="005C525F">
      <w:pPr>
        <w:pStyle w:val="ListParagraph"/>
        <w:ind w:left="1701"/>
        <w:jc w:val="both"/>
        <w:rPr>
          <w:sz w:val="20"/>
          <w:szCs w:val="20"/>
        </w:rPr>
      </w:pPr>
    </w:p>
    <w:p w14:paraId="7D4D674B" w14:textId="1D809A5D" w:rsidR="007829D5" w:rsidRDefault="007829D5" w:rsidP="005C525F">
      <w:pPr>
        <w:pStyle w:val="ListParagraph"/>
        <w:ind w:left="1701"/>
        <w:jc w:val="both"/>
        <w:rPr>
          <w:sz w:val="20"/>
          <w:szCs w:val="20"/>
        </w:rPr>
      </w:pPr>
    </w:p>
    <w:p w14:paraId="69AEADD6" w14:textId="6D4FD297" w:rsidR="007829D5" w:rsidRDefault="007829D5" w:rsidP="005C525F">
      <w:pPr>
        <w:pStyle w:val="ListParagraph"/>
        <w:ind w:left="1701"/>
        <w:jc w:val="both"/>
        <w:rPr>
          <w:sz w:val="20"/>
          <w:szCs w:val="20"/>
        </w:rPr>
      </w:pPr>
    </w:p>
    <w:p w14:paraId="7605CA5A" w14:textId="77777777" w:rsidR="007829D5" w:rsidRPr="002D342E" w:rsidRDefault="007829D5" w:rsidP="007829D5">
      <w:pPr>
        <w:pStyle w:val="BodyText"/>
        <w:kinsoku w:val="0"/>
        <w:overflowPunct w:val="0"/>
        <w:ind w:left="1758" w:right="227"/>
        <w:jc w:val="both"/>
        <w:rPr>
          <w:sz w:val="20"/>
          <w:szCs w:val="20"/>
          <w:lang w:val="el-GR"/>
        </w:rPr>
      </w:pPr>
      <w:r w:rsidRPr="002D342E">
        <w:rPr>
          <w:noProof/>
          <w:lang w:val="el-GR" w:eastAsia="el-GR"/>
        </w:rPr>
        <w:lastRenderedPageBreak/>
        <w:drawing>
          <wp:anchor distT="0" distB="0" distL="114300" distR="114300" simplePos="0" relativeHeight="251684864" behindDoc="0" locked="0" layoutInCell="1" allowOverlap="1" wp14:anchorId="5EE375C5" wp14:editId="5729E93F">
            <wp:simplePos x="0" y="0"/>
            <wp:positionH relativeFrom="margin">
              <wp:posOffset>1108710</wp:posOffset>
            </wp:positionH>
            <wp:positionV relativeFrom="paragraph">
              <wp:posOffset>412</wp:posOffset>
            </wp:positionV>
            <wp:extent cx="6090920" cy="514350"/>
            <wp:effectExtent l="0" t="0" r="5080"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092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0DC20" w14:textId="77777777" w:rsidR="007829D5" w:rsidRPr="002D342E" w:rsidRDefault="007829D5" w:rsidP="007829D5">
      <w:pPr>
        <w:pStyle w:val="BodyText"/>
        <w:kinsoku w:val="0"/>
        <w:overflowPunct w:val="0"/>
        <w:spacing w:before="69"/>
        <w:ind w:right="170"/>
        <w:jc w:val="both"/>
        <w:rPr>
          <w:lang w:val="el-GR"/>
        </w:rPr>
      </w:pPr>
    </w:p>
    <w:p w14:paraId="0879942A" w14:textId="77777777" w:rsidR="007829D5" w:rsidRPr="00D635A3" w:rsidRDefault="007829D5" w:rsidP="007829D5">
      <w:pPr>
        <w:pStyle w:val="Heading1"/>
        <w:pBdr>
          <w:top w:val="single" w:sz="8" w:space="0" w:color="00B0F0"/>
          <w:bottom w:val="single" w:sz="8" w:space="1" w:color="00B0F0"/>
        </w:pBdr>
        <w:tabs>
          <w:tab w:val="left" w:pos="11057"/>
        </w:tabs>
        <w:kinsoku w:val="0"/>
        <w:overflowPunct w:val="0"/>
        <w:spacing w:before="0"/>
        <w:ind w:left="1758" w:right="227"/>
        <w:jc w:val="both"/>
        <w:rPr>
          <w:color w:val="63A1AA"/>
        </w:rPr>
      </w:pPr>
      <w:r w:rsidRPr="00D635A3">
        <w:rPr>
          <w:color w:val="63A1AA"/>
        </w:rPr>
        <w:t>Ισοτιμίες</w:t>
      </w:r>
    </w:p>
    <w:p w14:paraId="3B35CF3F" w14:textId="77777777" w:rsidR="007829D5" w:rsidRPr="00D635A3" w:rsidRDefault="007829D5" w:rsidP="007829D5">
      <w:pPr>
        <w:pStyle w:val="BodyText"/>
        <w:tabs>
          <w:tab w:val="left" w:pos="11057"/>
        </w:tabs>
        <w:kinsoku w:val="0"/>
        <w:overflowPunct w:val="0"/>
        <w:ind w:left="1758" w:right="227"/>
        <w:jc w:val="both"/>
        <w:rPr>
          <w:lang w:val="el-GR"/>
        </w:rPr>
      </w:pPr>
    </w:p>
    <w:p w14:paraId="1A5C8260" w14:textId="77777777" w:rsidR="007829D5" w:rsidRPr="00442C13" w:rsidRDefault="007829D5" w:rsidP="007829D5">
      <w:pPr>
        <w:pStyle w:val="BodyText"/>
        <w:tabs>
          <w:tab w:val="left" w:pos="11057"/>
        </w:tabs>
        <w:kinsoku w:val="0"/>
        <w:overflowPunct w:val="0"/>
        <w:ind w:left="1758" w:right="227"/>
        <w:jc w:val="both"/>
        <w:rPr>
          <w:sz w:val="20"/>
          <w:szCs w:val="20"/>
          <w:lang w:val="el-GR"/>
        </w:rPr>
      </w:pPr>
      <w:bookmarkStart w:id="1" w:name="_Hlk90887615"/>
      <w:r w:rsidRPr="00442C13">
        <w:rPr>
          <w:sz w:val="20"/>
          <w:szCs w:val="20"/>
          <w:lang w:val="el-GR"/>
        </w:rPr>
        <w:t xml:space="preserve">Σύμφωνα με τα στοιχεία του Χρηματιστηρίου του Σικάγου, οι συνολικές καθαρές τοποθετήσεις (αγορές μείον πωλήσεις), στην ισοτιμία του ευρώ με το δολάριο, διατηρήθηκαν αρνητικές, την εβδομάδα που έληξε στις 13 Σεπτεμβρίου. Οι θετικές θέσεις (υπέρ του ευρώ, ‟long”) αυξήθηκαν κατά 24.512 συμβόλαια, με αποτέλεσμα οι συνολικές καθαρές θέσεις να διαμορφωθούν στα -11.837 συμβόλαια από -36.349 συμβόλαια, την προηγούμενη εβδομάδα (Γράφημα </w:t>
      </w:r>
      <w:r>
        <w:rPr>
          <w:sz w:val="20"/>
          <w:szCs w:val="20"/>
          <w:lang w:val="el-GR"/>
        </w:rPr>
        <w:t>6</w:t>
      </w:r>
      <w:r w:rsidRPr="00442C13">
        <w:rPr>
          <w:sz w:val="20"/>
          <w:szCs w:val="20"/>
          <w:lang w:val="el-GR"/>
        </w:rPr>
        <w:t>). Σημειώνεται ότι πρόκειται για τη δεύτερη διαδοχική εβδομαδιαία αύξηση</w:t>
      </w:r>
      <w:bookmarkEnd w:id="1"/>
      <w:r w:rsidRPr="00442C13">
        <w:rPr>
          <w:sz w:val="20"/>
          <w:szCs w:val="20"/>
          <w:lang w:val="el-GR"/>
        </w:rPr>
        <w:t>.</w:t>
      </w:r>
    </w:p>
    <w:p w14:paraId="6A025239" w14:textId="77777777" w:rsidR="007829D5" w:rsidRPr="00442C13" w:rsidRDefault="007829D5" w:rsidP="007829D5">
      <w:pPr>
        <w:pStyle w:val="BodyText"/>
        <w:tabs>
          <w:tab w:val="left" w:pos="11057"/>
        </w:tabs>
        <w:kinsoku w:val="0"/>
        <w:overflowPunct w:val="0"/>
        <w:ind w:left="1758" w:right="227"/>
        <w:jc w:val="both"/>
        <w:rPr>
          <w:sz w:val="20"/>
          <w:szCs w:val="20"/>
          <w:lang w:val="el-GR"/>
        </w:rPr>
      </w:pPr>
    </w:p>
    <w:p w14:paraId="76193B22" w14:textId="77777777" w:rsidR="007829D5" w:rsidRPr="00442C13" w:rsidRDefault="007829D5" w:rsidP="007829D5">
      <w:pPr>
        <w:pStyle w:val="BodyText"/>
        <w:tabs>
          <w:tab w:val="left" w:pos="11057"/>
        </w:tabs>
        <w:kinsoku w:val="0"/>
        <w:overflowPunct w:val="0"/>
        <w:ind w:left="1758" w:right="227"/>
        <w:jc w:val="both"/>
        <w:rPr>
          <w:sz w:val="20"/>
          <w:szCs w:val="20"/>
          <w:lang w:val="el-GR"/>
        </w:rPr>
      </w:pPr>
      <w:r w:rsidRPr="00442C13">
        <w:rPr>
          <w:rFonts w:asciiTheme="minorHAnsi" w:eastAsiaTheme="minorHAnsi" w:hAnsiTheme="minorHAnsi" w:cstheme="minorBidi"/>
          <w:noProof/>
          <w:sz w:val="22"/>
          <w:szCs w:val="22"/>
          <w:lang w:val="el-GR" w:eastAsia="el-GR"/>
        </w:rPr>
        <mc:AlternateContent>
          <mc:Choice Requires="wpg">
            <w:drawing>
              <wp:anchor distT="0" distB="0" distL="114300" distR="114300" simplePos="0" relativeHeight="251682816" behindDoc="1" locked="0" layoutInCell="1" allowOverlap="1" wp14:anchorId="7DE5F830" wp14:editId="7A6F55A0">
                <wp:simplePos x="0" y="0"/>
                <wp:positionH relativeFrom="column">
                  <wp:posOffset>0</wp:posOffset>
                </wp:positionH>
                <wp:positionV relativeFrom="paragraph">
                  <wp:posOffset>0</wp:posOffset>
                </wp:positionV>
                <wp:extent cx="7223760" cy="3262630"/>
                <wp:effectExtent l="0" t="0" r="0" b="0"/>
                <wp:wrapNone/>
                <wp:docPr id="213"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3262630"/>
                          <a:chOff x="0" y="0"/>
                          <a:chExt cx="71121" cy="26289"/>
                        </a:xfrm>
                      </wpg:grpSpPr>
                      <wps:wsp>
                        <wps:cNvPr id="214" name="Rectangle 24"/>
                        <wps:cNvSpPr>
                          <a:spLocks noChangeArrowheads="1"/>
                        </wps:cNvSpPr>
                        <wps:spPr bwMode="auto">
                          <a:xfrm>
                            <a:off x="0" y="0"/>
                            <a:ext cx="10090" cy="26289"/>
                          </a:xfrm>
                          <a:prstGeom prst="rect">
                            <a:avLst/>
                          </a:prstGeom>
                          <a:solidFill>
                            <a:srgbClr val="E5E4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6F7B3D" w14:textId="77777777" w:rsidR="007829D5" w:rsidRPr="00A73EBD" w:rsidRDefault="007829D5" w:rsidP="007829D5">
                              <w:pPr>
                                <w:jc w:val="center"/>
                                <w:rPr>
                                  <w:rFonts w:ascii="Arial" w:hAnsi="Arial" w:cs="Arial"/>
                                  <w:color w:val="E24C37"/>
                                  <w:spacing w:val="-4"/>
                                  <w:sz w:val="18"/>
                                </w:rPr>
                              </w:pPr>
                              <w:r w:rsidRPr="00D75593">
                                <w:rPr>
                                  <w:rFonts w:ascii="Arial" w:hAnsi="Arial" w:cs="Arial"/>
                                  <w:color w:val="E24C37"/>
                                  <w:spacing w:val="-4"/>
                                  <w:sz w:val="18"/>
                                  <w:lang w:val="en-US"/>
                                </w:rPr>
                                <w:br/>
                              </w:r>
                              <w:r w:rsidRPr="000769E0">
                                <w:rPr>
                                  <w:rFonts w:ascii="Arial" w:hAnsi="Arial" w:cs="Arial"/>
                                  <w:color w:val="FF0000"/>
                                  <w:spacing w:val="-4"/>
                                  <w:sz w:val="18"/>
                                </w:rPr>
                                <w:t>ΓΡΑΦΗΜΑ</w:t>
                              </w:r>
                              <w:r>
                                <w:rPr>
                                  <w:rFonts w:ascii="Arial" w:hAnsi="Arial" w:cs="Arial"/>
                                  <w:color w:val="FF0000"/>
                                  <w:spacing w:val="-4"/>
                                  <w:sz w:val="18"/>
                                  <w:lang w:val="en-US"/>
                                </w:rPr>
                                <w:t xml:space="preserve"> </w:t>
                              </w:r>
                              <w:r>
                                <w:rPr>
                                  <w:rFonts w:ascii="Arial" w:hAnsi="Arial" w:cs="Arial"/>
                                  <w:color w:val="FF0000"/>
                                  <w:spacing w:val="-4"/>
                                  <w:sz w:val="18"/>
                                </w:rPr>
                                <w:t>6</w:t>
                              </w:r>
                            </w:p>
                            <w:p w14:paraId="7CD78EA6" w14:textId="77777777" w:rsidR="007829D5" w:rsidRDefault="007829D5" w:rsidP="007829D5">
                              <w:pPr>
                                <w:jc w:val="center"/>
                                <w:rPr>
                                  <w:rFonts w:ascii="Arial" w:hAnsi="Arial" w:cs="Arial"/>
                                  <w:color w:val="E24C37"/>
                                  <w:spacing w:val="-4"/>
                                  <w:sz w:val="18"/>
                                  <w:lang w:val="en-US"/>
                                </w:rPr>
                              </w:pPr>
                            </w:p>
                            <w:p w14:paraId="74887F0C" w14:textId="77777777" w:rsidR="007829D5" w:rsidRDefault="007829D5" w:rsidP="007829D5">
                              <w:pPr>
                                <w:jc w:val="center"/>
                                <w:rPr>
                                  <w:rFonts w:ascii="Arial" w:hAnsi="Arial" w:cs="Arial"/>
                                  <w:color w:val="E24C37"/>
                                  <w:spacing w:val="-4"/>
                                  <w:sz w:val="18"/>
                                  <w:lang w:val="en-US"/>
                                </w:rPr>
                              </w:pPr>
                            </w:p>
                            <w:p w14:paraId="337EDC3B" w14:textId="77777777" w:rsidR="007829D5" w:rsidRDefault="007829D5" w:rsidP="007829D5">
                              <w:pPr>
                                <w:jc w:val="center"/>
                                <w:rPr>
                                  <w:rFonts w:ascii="Arial" w:hAnsi="Arial" w:cs="Arial"/>
                                  <w:color w:val="E24C37"/>
                                  <w:spacing w:val="-4"/>
                                  <w:sz w:val="18"/>
                                  <w:lang w:val="en-US"/>
                                </w:rPr>
                              </w:pPr>
                            </w:p>
                            <w:p w14:paraId="24D39A6D" w14:textId="77777777" w:rsidR="007829D5" w:rsidRDefault="007829D5" w:rsidP="007829D5">
                              <w:pPr>
                                <w:jc w:val="center"/>
                                <w:rPr>
                                  <w:rFonts w:ascii="Arial" w:hAnsi="Arial" w:cs="Arial"/>
                                  <w:color w:val="E24C37"/>
                                  <w:spacing w:val="-4"/>
                                  <w:sz w:val="18"/>
                                  <w:lang w:val="en-US"/>
                                </w:rPr>
                              </w:pPr>
                            </w:p>
                            <w:p w14:paraId="64D81D04" w14:textId="77777777" w:rsidR="007829D5" w:rsidRDefault="007829D5" w:rsidP="007829D5">
                              <w:pPr>
                                <w:jc w:val="center"/>
                                <w:rPr>
                                  <w:rFonts w:ascii="Arial" w:hAnsi="Arial" w:cs="Arial"/>
                                  <w:color w:val="E24C37"/>
                                  <w:spacing w:val="-4"/>
                                  <w:sz w:val="18"/>
                                  <w:lang w:val="en-US"/>
                                </w:rPr>
                              </w:pPr>
                            </w:p>
                            <w:p w14:paraId="51DDFEFD" w14:textId="77777777" w:rsidR="007829D5" w:rsidRDefault="007829D5" w:rsidP="007829D5">
                              <w:pPr>
                                <w:jc w:val="center"/>
                                <w:rPr>
                                  <w:rFonts w:ascii="Arial" w:hAnsi="Arial" w:cs="Arial"/>
                                  <w:color w:val="E24C37"/>
                                  <w:spacing w:val="-4"/>
                                  <w:sz w:val="18"/>
                                  <w:lang w:val="en-US"/>
                                </w:rPr>
                              </w:pPr>
                            </w:p>
                            <w:p w14:paraId="4C8C1643" w14:textId="77777777" w:rsidR="007829D5" w:rsidRDefault="007829D5" w:rsidP="007829D5">
                              <w:pPr>
                                <w:jc w:val="center"/>
                                <w:rPr>
                                  <w:rFonts w:ascii="Arial" w:hAnsi="Arial" w:cs="Arial"/>
                                  <w:color w:val="E24C37"/>
                                  <w:spacing w:val="-4"/>
                                  <w:sz w:val="18"/>
                                  <w:lang w:val="en-US"/>
                                </w:rPr>
                              </w:pPr>
                            </w:p>
                            <w:p w14:paraId="353EE6D3" w14:textId="77777777" w:rsidR="007829D5" w:rsidRDefault="007829D5" w:rsidP="007829D5">
                              <w:pPr>
                                <w:jc w:val="center"/>
                                <w:rPr>
                                  <w:rFonts w:ascii="Arial" w:hAnsi="Arial" w:cs="Arial"/>
                                  <w:color w:val="E24C37"/>
                                  <w:spacing w:val="-4"/>
                                  <w:sz w:val="18"/>
                                  <w:lang w:val="en-US"/>
                                </w:rPr>
                              </w:pPr>
                            </w:p>
                            <w:p w14:paraId="492A085D" w14:textId="77777777" w:rsidR="007829D5" w:rsidRDefault="007829D5" w:rsidP="007829D5">
                              <w:pPr>
                                <w:jc w:val="center"/>
                                <w:rPr>
                                  <w:rFonts w:ascii="Arial" w:hAnsi="Arial" w:cs="Arial"/>
                                  <w:color w:val="E24C37"/>
                                  <w:spacing w:val="-4"/>
                                  <w:sz w:val="18"/>
                                  <w:lang w:val="en-US"/>
                                </w:rPr>
                              </w:pPr>
                            </w:p>
                            <w:p w14:paraId="6C8FBE36" w14:textId="77777777" w:rsidR="007829D5" w:rsidRPr="007F4129" w:rsidRDefault="007829D5" w:rsidP="007829D5">
                              <w:pPr>
                                <w:jc w:val="center"/>
                                <w:rPr>
                                  <w:rFonts w:ascii="Arial" w:hAnsi="Arial" w:cs="Arial"/>
                                  <w:color w:val="000000"/>
                                  <w:spacing w:val="-4"/>
                                  <w:sz w:val="18"/>
                                  <w:lang w:val="en-US"/>
                                </w:rPr>
                              </w:pPr>
                              <w:r w:rsidRPr="0004158C">
                                <w:rPr>
                                  <w:rFonts w:ascii="Arial" w:hAnsi="Arial" w:cs="Arial"/>
                                  <w:color w:val="000000"/>
                                  <w:spacing w:val="-4"/>
                                  <w:sz w:val="18"/>
                                </w:rPr>
                                <w:t>Πηγή</w:t>
                              </w:r>
                              <w:r w:rsidRPr="007F4129">
                                <w:rPr>
                                  <w:rFonts w:ascii="Arial" w:hAnsi="Arial" w:cs="Arial"/>
                                  <w:color w:val="000000"/>
                                  <w:spacing w:val="-4"/>
                                  <w:sz w:val="18"/>
                                  <w:lang w:val="en-US"/>
                                </w:rPr>
                                <w:t>:</w:t>
                              </w:r>
                              <w:r>
                                <w:rPr>
                                  <w:rFonts w:ascii="Arial" w:hAnsi="Arial" w:cs="Arial"/>
                                  <w:color w:val="000000"/>
                                  <w:spacing w:val="-4"/>
                                  <w:sz w:val="18"/>
                                  <w:lang w:val="en-US"/>
                                </w:rPr>
                                <w:t xml:space="preserve">        </w:t>
                              </w:r>
                              <w:r w:rsidRPr="00AA38C2">
                                <w:rPr>
                                  <w:rFonts w:ascii="Arial" w:hAnsi="Arial" w:cs="Arial"/>
                                  <w:color w:val="000000"/>
                                  <w:spacing w:val="-4"/>
                                  <w:sz w:val="18"/>
                                  <w:lang w:val="en-US"/>
                                </w:rPr>
                                <w:t>CFTC, IMM</w:t>
                              </w:r>
                            </w:p>
                          </w:txbxContent>
                        </wps:txbx>
                        <wps:bodyPr rot="0" vert="horz" wrap="square" lIns="91440" tIns="45720" rIns="91440" bIns="45720" anchor="t" anchorCtr="0" upright="1">
                          <a:noAutofit/>
                        </wps:bodyPr>
                      </wps:wsp>
                      <wps:wsp>
                        <wps:cNvPr id="215" name="Freeform 364"/>
                        <wps:cNvSpPr>
                          <a:spLocks/>
                        </wps:cNvSpPr>
                        <wps:spPr bwMode="auto">
                          <a:xfrm>
                            <a:off x="11460" y="0"/>
                            <a:ext cx="59661"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2D5FA148" w14:textId="77777777" w:rsidR="007829D5" w:rsidRPr="00830BBA" w:rsidRDefault="007829D5" w:rsidP="007829D5">
                              <w:pPr>
                                <w:tabs>
                                  <w:tab w:val="left" w:pos="2410"/>
                                </w:tabs>
                                <w:spacing w:after="0"/>
                                <w:rPr>
                                  <w:rFonts w:ascii="Arial" w:eastAsia="Arial" w:hAnsi="Arial" w:cs="Arial"/>
                                  <w:color w:val="0E3B70"/>
                                  <w:sz w:val="10"/>
                                  <w:szCs w:val="10"/>
                                </w:rPr>
                              </w:pPr>
                            </w:p>
                            <w:p w14:paraId="48BB1588" w14:textId="77777777" w:rsidR="007829D5" w:rsidRPr="007F4129" w:rsidRDefault="007829D5" w:rsidP="007829D5">
                              <w:pPr>
                                <w:tabs>
                                  <w:tab w:val="left" w:pos="2410"/>
                                </w:tabs>
                                <w:spacing w:after="0"/>
                                <w:rPr>
                                  <w:rFonts w:ascii="Arial" w:hAnsi="Arial" w:cs="Arial"/>
                                  <w:noProof/>
                                  <w:sz w:val="20"/>
                                  <w:lang w:eastAsia="el-GR"/>
                                </w:rPr>
                              </w:pPr>
                              <w:r w:rsidRPr="00AA38C2">
                                <w:rPr>
                                  <w:rFonts w:ascii="Arial" w:eastAsia="Arial" w:hAnsi="Arial" w:cs="Arial"/>
                                  <w:color w:val="0E3B70"/>
                                  <w:sz w:val="20"/>
                                  <w:szCs w:val="20"/>
                                </w:rPr>
                                <w:t>Specs θέσεις για μη εμπορικές/κερδοσκοπικές συναλλαγές</w:t>
                              </w:r>
                            </w:p>
                            <w:p w14:paraId="4C35DC18" w14:textId="77777777" w:rsidR="007829D5" w:rsidRDefault="007829D5" w:rsidP="007829D5">
                              <w:pPr>
                                <w:tabs>
                                  <w:tab w:val="left" w:pos="2410"/>
                                </w:tabs>
                                <w:spacing w:after="0"/>
                                <w:rPr>
                                  <w:rFonts w:ascii="Arial" w:hAnsi="Arial" w:cs="Arial"/>
                                  <w:sz w:val="20"/>
                                </w:rPr>
                              </w:pPr>
                              <w:r w:rsidRPr="009906A8">
                                <w:rPr>
                                  <w:rFonts w:ascii="Arial" w:hAnsi="Arial" w:cs="Arial"/>
                                  <w:noProof/>
                                  <w:sz w:val="20"/>
                                  <w:lang w:eastAsia="el-GR"/>
                                </w:rPr>
                                <w:drawing>
                                  <wp:inline distT="0" distB="0" distL="0" distR="0" wp14:anchorId="5CA0206C" wp14:editId="0608C866">
                                    <wp:extent cx="5947410" cy="47277"/>
                                    <wp:effectExtent l="0" t="0" r="0" b="0"/>
                                    <wp:docPr id="222"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49496ED1" w14:textId="77777777" w:rsidR="007829D5" w:rsidRPr="005F4DC6" w:rsidRDefault="007829D5" w:rsidP="007829D5">
                              <w:pPr>
                                <w:tabs>
                                  <w:tab w:val="left" w:pos="2410"/>
                                </w:tabs>
                                <w:spacing w:after="0"/>
                                <w:rPr>
                                  <w:rFonts w:ascii="Arial" w:hAnsi="Arial" w:cs="Arial"/>
                                  <w:sz w:val="20"/>
                                </w:rPr>
                              </w:pPr>
                              <w:r w:rsidRPr="001D6A8A">
                                <w:rPr>
                                  <w:noProof/>
                                </w:rPr>
                                <w:drawing>
                                  <wp:inline distT="0" distB="0" distL="0" distR="0" wp14:anchorId="19FC9985" wp14:editId="0A9A3A18">
                                    <wp:extent cx="5690235" cy="270002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0235" cy="2700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DE5F830" id="_x0000_s1045" style="position:absolute;left:0;text-align:left;margin-left:0;margin-top:0;width:568.8pt;height:256.9pt;z-index:-251633664;mso-height-relative:margin" coordsize="71121,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">
                <v:rect id="Rectangle 24" o:spid="_x0000_s1046"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" fillcolor="#e5e4de" stroked="f">
                  <v:textbox>
                    <w:txbxContent>
                      <w:p w14:paraId="116F7B3D" w14:textId="77777777" w:rsidR="007829D5" w:rsidRPr="00A73EBD" w:rsidRDefault="007829D5" w:rsidP="007829D5">
                        <w:pPr>
                          <w:jc w:val="center"/>
                          <w:rPr>
                            <w:rFonts w:ascii="Arial" w:hAnsi="Arial" w:cs="Arial"/>
                            <w:color w:val="E24C37"/>
                            <w:spacing w:val="-4"/>
                            <w:sz w:val="18"/>
                          </w:rPr>
                        </w:pPr>
                        <w:r w:rsidRPr="00D75593">
                          <w:rPr>
                            <w:rFonts w:ascii="Arial" w:hAnsi="Arial" w:cs="Arial"/>
                            <w:color w:val="E24C37"/>
                            <w:spacing w:val="-4"/>
                            <w:sz w:val="18"/>
                            <w:lang w:val="en-US"/>
                          </w:rPr>
                          <w:br/>
                        </w:r>
                        <w:r w:rsidRPr="000769E0">
                          <w:rPr>
                            <w:rFonts w:ascii="Arial" w:hAnsi="Arial" w:cs="Arial"/>
                            <w:color w:val="FF0000"/>
                            <w:spacing w:val="-4"/>
                            <w:sz w:val="18"/>
                          </w:rPr>
                          <w:t>ΓΡΑΦΗΜΑ</w:t>
                        </w:r>
                        <w:r>
                          <w:rPr>
                            <w:rFonts w:ascii="Arial" w:hAnsi="Arial" w:cs="Arial"/>
                            <w:color w:val="FF0000"/>
                            <w:spacing w:val="-4"/>
                            <w:sz w:val="18"/>
                            <w:lang w:val="en-US"/>
                          </w:rPr>
                          <w:t xml:space="preserve"> </w:t>
                        </w:r>
                        <w:r>
                          <w:rPr>
                            <w:rFonts w:ascii="Arial" w:hAnsi="Arial" w:cs="Arial"/>
                            <w:color w:val="FF0000"/>
                            <w:spacing w:val="-4"/>
                            <w:sz w:val="18"/>
                          </w:rPr>
                          <w:t>6</w:t>
                        </w:r>
                      </w:p>
                      <w:p w14:paraId="7CD78EA6" w14:textId="77777777" w:rsidR="007829D5" w:rsidRDefault="007829D5" w:rsidP="007829D5">
                        <w:pPr>
                          <w:jc w:val="center"/>
                          <w:rPr>
                            <w:rFonts w:ascii="Arial" w:hAnsi="Arial" w:cs="Arial"/>
                            <w:color w:val="E24C37"/>
                            <w:spacing w:val="-4"/>
                            <w:sz w:val="18"/>
                            <w:lang w:val="en-US"/>
                          </w:rPr>
                        </w:pPr>
                      </w:p>
                      <w:p w14:paraId="74887F0C" w14:textId="77777777" w:rsidR="007829D5" w:rsidRDefault="007829D5" w:rsidP="007829D5">
                        <w:pPr>
                          <w:jc w:val="center"/>
                          <w:rPr>
                            <w:rFonts w:ascii="Arial" w:hAnsi="Arial" w:cs="Arial"/>
                            <w:color w:val="E24C37"/>
                            <w:spacing w:val="-4"/>
                            <w:sz w:val="18"/>
                            <w:lang w:val="en-US"/>
                          </w:rPr>
                        </w:pPr>
                      </w:p>
                      <w:p w14:paraId="337EDC3B" w14:textId="77777777" w:rsidR="007829D5" w:rsidRDefault="007829D5" w:rsidP="007829D5">
                        <w:pPr>
                          <w:jc w:val="center"/>
                          <w:rPr>
                            <w:rFonts w:ascii="Arial" w:hAnsi="Arial" w:cs="Arial"/>
                            <w:color w:val="E24C37"/>
                            <w:spacing w:val="-4"/>
                            <w:sz w:val="18"/>
                            <w:lang w:val="en-US"/>
                          </w:rPr>
                        </w:pPr>
                      </w:p>
                      <w:p w14:paraId="24D39A6D" w14:textId="77777777" w:rsidR="007829D5" w:rsidRDefault="007829D5" w:rsidP="007829D5">
                        <w:pPr>
                          <w:jc w:val="center"/>
                          <w:rPr>
                            <w:rFonts w:ascii="Arial" w:hAnsi="Arial" w:cs="Arial"/>
                            <w:color w:val="E24C37"/>
                            <w:spacing w:val="-4"/>
                            <w:sz w:val="18"/>
                            <w:lang w:val="en-US"/>
                          </w:rPr>
                        </w:pPr>
                      </w:p>
                      <w:p w14:paraId="64D81D04" w14:textId="77777777" w:rsidR="007829D5" w:rsidRDefault="007829D5" w:rsidP="007829D5">
                        <w:pPr>
                          <w:jc w:val="center"/>
                          <w:rPr>
                            <w:rFonts w:ascii="Arial" w:hAnsi="Arial" w:cs="Arial"/>
                            <w:color w:val="E24C37"/>
                            <w:spacing w:val="-4"/>
                            <w:sz w:val="18"/>
                            <w:lang w:val="en-US"/>
                          </w:rPr>
                        </w:pPr>
                      </w:p>
                      <w:p w14:paraId="51DDFEFD" w14:textId="77777777" w:rsidR="007829D5" w:rsidRDefault="007829D5" w:rsidP="007829D5">
                        <w:pPr>
                          <w:jc w:val="center"/>
                          <w:rPr>
                            <w:rFonts w:ascii="Arial" w:hAnsi="Arial" w:cs="Arial"/>
                            <w:color w:val="E24C37"/>
                            <w:spacing w:val="-4"/>
                            <w:sz w:val="18"/>
                            <w:lang w:val="en-US"/>
                          </w:rPr>
                        </w:pPr>
                      </w:p>
                      <w:p w14:paraId="4C8C1643" w14:textId="77777777" w:rsidR="007829D5" w:rsidRDefault="007829D5" w:rsidP="007829D5">
                        <w:pPr>
                          <w:jc w:val="center"/>
                          <w:rPr>
                            <w:rFonts w:ascii="Arial" w:hAnsi="Arial" w:cs="Arial"/>
                            <w:color w:val="E24C37"/>
                            <w:spacing w:val="-4"/>
                            <w:sz w:val="18"/>
                            <w:lang w:val="en-US"/>
                          </w:rPr>
                        </w:pPr>
                      </w:p>
                      <w:p w14:paraId="353EE6D3" w14:textId="77777777" w:rsidR="007829D5" w:rsidRDefault="007829D5" w:rsidP="007829D5">
                        <w:pPr>
                          <w:jc w:val="center"/>
                          <w:rPr>
                            <w:rFonts w:ascii="Arial" w:hAnsi="Arial" w:cs="Arial"/>
                            <w:color w:val="E24C37"/>
                            <w:spacing w:val="-4"/>
                            <w:sz w:val="18"/>
                            <w:lang w:val="en-US"/>
                          </w:rPr>
                        </w:pPr>
                      </w:p>
                      <w:p w14:paraId="492A085D" w14:textId="77777777" w:rsidR="007829D5" w:rsidRDefault="007829D5" w:rsidP="007829D5">
                        <w:pPr>
                          <w:jc w:val="center"/>
                          <w:rPr>
                            <w:rFonts w:ascii="Arial" w:hAnsi="Arial" w:cs="Arial"/>
                            <w:color w:val="E24C37"/>
                            <w:spacing w:val="-4"/>
                            <w:sz w:val="18"/>
                            <w:lang w:val="en-US"/>
                          </w:rPr>
                        </w:pPr>
                      </w:p>
                      <w:p w14:paraId="6C8FBE36" w14:textId="77777777" w:rsidR="007829D5" w:rsidRPr="007F4129" w:rsidRDefault="007829D5" w:rsidP="007829D5">
                        <w:pPr>
                          <w:jc w:val="center"/>
                          <w:rPr>
                            <w:rFonts w:ascii="Arial" w:hAnsi="Arial" w:cs="Arial"/>
                            <w:color w:val="000000"/>
                            <w:spacing w:val="-4"/>
                            <w:sz w:val="18"/>
                            <w:lang w:val="en-US"/>
                          </w:rPr>
                        </w:pPr>
                        <w:r w:rsidRPr="0004158C">
                          <w:rPr>
                            <w:rFonts w:ascii="Arial" w:hAnsi="Arial" w:cs="Arial"/>
                            <w:color w:val="000000"/>
                            <w:spacing w:val="-4"/>
                            <w:sz w:val="18"/>
                          </w:rPr>
                          <w:t>Πηγή</w:t>
                        </w:r>
                        <w:r w:rsidRPr="007F4129">
                          <w:rPr>
                            <w:rFonts w:ascii="Arial" w:hAnsi="Arial" w:cs="Arial"/>
                            <w:color w:val="000000"/>
                            <w:spacing w:val="-4"/>
                            <w:sz w:val="18"/>
                            <w:lang w:val="en-US"/>
                          </w:rPr>
                          <w:t>:</w:t>
                        </w:r>
                        <w:r>
                          <w:rPr>
                            <w:rFonts w:ascii="Arial" w:hAnsi="Arial" w:cs="Arial"/>
                            <w:color w:val="000000"/>
                            <w:spacing w:val="-4"/>
                            <w:sz w:val="18"/>
                            <w:lang w:val="en-US"/>
                          </w:rPr>
                          <w:t xml:space="preserve">        </w:t>
                        </w:r>
                        <w:r w:rsidRPr="00AA38C2">
                          <w:rPr>
                            <w:rFonts w:ascii="Arial" w:hAnsi="Arial" w:cs="Arial"/>
                            <w:color w:val="000000"/>
                            <w:spacing w:val="-4"/>
                            <w:sz w:val="18"/>
                            <w:lang w:val="en-US"/>
                          </w:rPr>
                          <w:t>CFTC, IMM</w:t>
                        </w:r>
                      </w:p>
                    </w:txbxContent>
                  </v:textbox>
                </v:rect>
                <v:shape id="Freeform 364" o:spid="_x0000_s1047" style="position:absolute;left:11460;width:59661;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" adj="-11796480,,5400" path="m9585,l,,,4123r9585,l9585,xe" fillcolor="#e5e4de" stroked="f">
                  <v:stroke joinstyle="miter"/>
                  <v:formulas/>
                  <v:path arrowok="t" o:connecttype="custom" o:connectlocs="37880783,0;0,0;0,16754221;37880783,16754221;37880783,0" o:connectangles="0,0,0,0,0" textboxrect="0,0,9586,4124"/>
                  <v:textbox>
                    <w:txbxContent>
                      <w:p w14:paraId="2D5FA148" w14:textId="77777777" w:rsidR="007829D5" w:rsidRPr="00830BBA" w:rsidRDefault="007829D5" w:rsidP="007829D5">
                        <w:pPr>
                          <w:tabs>
                            <w:tab w:val="left" w:pos="2410"/>
                          </w:tabs>
                          <w:spacing w:after="0"/>
                          <w:rPr>
                            <w:rFonts w:ascii="Arial" w:eastAsia="Arial" w:hAnsi="Arial" w:cs="Arial"/>
                            <w:color w:val="0E3B70"/>
                            <w:sz w:val="10"/>
                            <w:szCs w:val="10"/>
                          </w:rPr>
                        </w:pPr>
                      </w:p>
                      <w:p w14:paraId="48BB1588" w14:textId="77777777" w:rsidR="007829D5" w:rsidRPr="007F4129" w:rsidRDefault="007829D5" w:rsidP="007829D5">
                        <w:pPr>
                          <w:tabs>
                            <w:tab w:val="left" w:pos="2410"/>
                          </w:tabs>
                          <w:spacing w:after="0"/>
                          <w:rPr>
                            <w:rFonts w:ascii="Arial" w:hAnsi="Arial" w:cs="Arial"/>
                            <w:noProof/>
                            <w:sz w:val="20"/>
                            <w:lang w:eastAsia="el-GR"/>
                          </w:rPr>
                        </w:pPr>
                        <w:r w:rsidRPr="00AA38C2">
                          <w:rPr>
                            <w:rFonts w:ascii="Arial" w:eastAsia="Arial" w:hAnsi="Arial" w:cs="Arial"/>
                            <w:color w:val="0E3B70"/>
                            <w:sz w:val="20"/>
                            <w:szCs w:val="20"/>
                          </w:rPr>
                          <w:t>Specs θέσεις για μη εμπορικές/κερδοσκοπικές συναλλαγές</w:t>
                        </w:r>
                      </w:p>
                      <w:p w14:paraId="4C35DC18" w14:textId="77777777" w:rsidR="007829D5" w:rsidRDefault="007829D5" w:rsidP="007829D5">
                        <w:pPr>
                          <w:tabs>
                            <w:tab w:val="left" w:pos="2410"/>
                          </w:tabs>
                          <w:spacing w:after="0"/>
                          <w:rPr>
                            <w:rFonts w:ascii="Arial" w:hAnsi="Arial" w:cs="Arial"/>
                            <w:sz w:val="20"/>
                          </w:rPr>
                        </w:pPr>
                        <w:r w:rsidRPr="009906A8">
                          <w:rPr>
                            <w:rFonts w:ascii="Arial" w:hAnsi="Arial" w:cs="Arial"/>
                            <w:noProof/>
                            <w:sz w:val="20"/>
                            <w:lang w:eastAsia="el-GR"/>
                          </w:rPr>
                          <w:drawing>
                            <wp:inline distT="0" distB="0" distL="0" distR="0" wp14:anchorId="5CA0206C" wp14:editId="0608C866">
                              <wp:extent cx="5947410" cy="47277"/>
                              <wp:effectExtent l="0" t="0" r="0" b="0"/>
                              <wp:docPr id="222"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49496ED1" w14:textId="77777777" w:rsidR="007829D5" w:rsidRPr="005F4DC6" w:rsidRDefault="007829D5" w:rsidP="007829D5">
                        <w:pPr>
                          <w:tabs>
                            <w:tab w:val="left" w:pos="2410"/>
                          </w:tabs>
                          <w:spacing w:after="0"/>
                          <w:rPr>
                            <w:rFonts w:ascii="Arial" w:hAnsi="Arial" w:cs="Arial"/>
                            <w:sz w:val="20"/>
                          </w:rPr>
                        </w:pPr>
                        <w:r w:rsidRPr="001D6A8A">
                          <w:rPr>
                            <w:noProof/>
                          </w:rPr>
                          <w:drawing>
                            <wp:inline distT="0" distB="0" distL="0" distR="0" wp14:anchorId="19FC9985" wp14:editId="0A9A3A18">
                              <wp:extent cx="5690235" cy="270002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90235" cy="2700020"/>
                                      </a:xfrm>
                                      <a:prstGeom prst="rect">
                                        <a:avLst/>
                                      </a:prstGeom>
                                      <a:noFill/>
                                      <a:ln>
                                        <a:noFill/>
                                      </a:ln>
                                    </pic:spPr>
                                  </pic:pic>
                                </a:graphicData>
                              </a:graphic>
                            </wp:inline>
                          </w:drawing>
                        </w:r>
                      </w:p>
                    </w:txbxContent>
                  </v:textbox>
                </v:shape>
              </v:group>
            </w:pict>
          </mc:Fallback>
        </mc:AlternateContent>
      </w:r>
    </w:p>
    <w:p w14:paraId="40FE6CCE" w14:textId="77777777" w:rsidR="007829D5" w:rsidRPr="00442C13" w:rsidRDefault="007829D5" w:rsidP="007829D5">
      <w:pPr>
        <w:pStyle w:val="BodyText"/>
        <w:tabs>
          <w:tab w:val="left" w:pos="11057"/>
        </w:tabs>
        <w:kinsoku w:val="0"/>
        <w:overflowPunct w:val="0"/>
        <w:ind w:left="1758" w:right="227"/>
        <w:jc w:val="both"/>
        <w:rPr>
          <w:b/>
          <w:sz w:val="20"/>
          <w:szCs w:val="20"/>
          <w:lang w:val="el-GR"/>
        </w:rPr>
      </w:pPr>
    </w:p>
    <w:p w14:paraId="7BA0F293" w14:textId="77777777" w:rsidR="007829D5" w:rsidRPr="00442C13" w:rsidRDefault="007829D5" w:rsidP="007829D5">
      <w:pPr>
        <w:pStyle w:val="BodyText"/>
        <w:tabs>
          <w:tab w:val="left" w:pos="11057"/>
        </w:tabs>
        <w:kinsoku w:val="0"/>
        <w:overflowPunct w:val="0"/>
        <w:spacing w:before="69"/>
        <w:ind w:left="1780" w:right="146"/>
        <w:rPr>
          <w:lang w:val="el-GR"/>
        </w:rPr>
      </w:pPr>
    </w:p>
    <w:p w14:paraId="6886E623" w14:textId="77777777" w:rsidR="007829D5" w:rsidRPr="00442C13" w:rsidRDefault="007829D5" w:rsidP="007829D5">
      <w:pPr>
        <w:pStyle w:val="BodyText"/>
        <w:tabs>
          <w:tab w:val="left" w:pos="11057"/>
        </w:tabs>
        <w:kinsoku w:val="0"/>
        <w:overflowPunct w:val="0"/>
        <w:spacing w:before="69"/>
        <w:ind w:left="1780" w:right="146"/>
        <w:rPr>
          <w:noProof/>
          <w:lang w:val="el-GR" w:eastAsia="el-GR"/>
        </w:rPr>
      </w:pPr>
    </w:p>
    <w:p w14:paraId="1A37CCEB" w14:textId="77777777" w:rsidR="007829D5" w:rsidRPr="00442C13" w:rsidRDefault="007829D5" w:rsidP="007829D5">
      <w:pPr>
        <w:pStyle w:val="BodyText"/>
        <w:tabs>
          <w:tab w:val="left" w:pos="11057"/>
        </w:tabs>
        <w:kinsoku w:val="0"/>
        <w:overflowPunct w:val="0"/>
        <w:spacing w:before="69"/>
        <w:ind w:left="1780" w:right="146"/>
        <w:rPr>
          <w:noProof/>
          <w:lang w:val="el-GR" w:eastAsia="el-GR"/>
        </w:rPr>
      </w:pPr>
    </w:p>
    <w:p w14:paraId="69BD250A" w14:textId="77777777" w:rsidR="007829D5" w:rsidRPr="00442C13" w:rsidRDefault="007829D5" w:rsidP="007829D5">
      <w:pPr>
        <w:pStyle w:val="BodyText"/>
        <w:tabs>
          <w:tab w:val="left" w:pos="11057"/>
        </w:tabs>
        <w:kinsoku w:val="0"/>
        <w:overflowPunct w:val="0"/>
        <w:spacing w:before="69"/>
        <w:ind w:left="1780" w:right="146"/>
        <w:rPr>
          <w:noProof/>
          <w:lang w:val="el-GR" w:eastAsia="el-GR"/>
        </w:rPr>
      </w:pPr>
    </w:p>
    <w:p w14:paraId="1842F063" w14:textId="77777777" w:rsidR="007829D5" w:rsidRPr="00442C13" w:rsidRDefault="007829D5" w:rsidP="007829D5">
      <w:pPr>
        <w:pStyle w:val="BodyText"/>
        <w:tabs>
          <w:tab w:val="left" w:pos="11057"/>
        </w:tabs>
        <w:kinsoku w:val="0"/>
        <w:overflowPunct w:val="0"/>
        <w:spacing w:before="69"/>
        <w:ind w:left="1780" w:right="146"/>
        <w:rPr>
          <w:noProof/>
          <w:lang w:val="el-GR" w:eastAsia="el-GR"/>
        </w:rPr>
      </w:pPr>
    </w:p>
    <w:p w14:paraId="5B0CD430" w14:textId="77777777" w:rsidR="007829D5" w:rsidRPr="00442C13" w:rsidRDefault="007829D5" w:rsidP="007829D5">
      <w:pPr>
        <w:pStyle w:val="BodyText"/>
        <w:tabs>
          <w:tab w:val="left" w:pos="11057"/>
        </w:tabs>
        <w:kinsoku w:val="0"/>
        <w:overflowPunct w:val="0"/>
        <w:spacing w:before="69"/>
        <w:ind w:left="1780" w:right="146"/>
        <w:rPr>
          <w:noProof/>
          <w:lang w:val="el-GR" w:eastAsia="el-GR"/>
        </w:rPr>
      </w:pPr>
    </w:p>
    <w:p w14:paraId="1635278E" w14:textId="77777777" w:rsidR="007829D5" w:rsidRPr="00442C13" w:rsidRDefault="007829D5" w:rsidP="007829D5">
      <w:pPr>
        <w:pStyle w:val="BodyText"/>
        <w:tabs>
          <w:tab w:val="left" w:pos="11057"/>
        </w:tabs>
        <w:kinsoku w:val="0"/>
        <w:overflowPunct w:val="0"/>
        <w:spacing w:before="69"/>
        <w:ind w:left="1780" w:right="146"/>
        <w:rPr>
          <w:noProof/>
          <w:lang w:val="el-GR" w:eastAsia="el-GR"/>
        </w:rPr>
      </w:pPr>
    </w:p>
    <w:p w14:paraId="103B3E91" w14:textId="77777777" w:rsidR="007829D5" w:rsidRPr="00442C13" w:rsidRDefault="007829D5" w:rsidP="007829D5">
      <w:pPr>
        <w:pStyle w:val="BodyText"/>
        <w:tabs>
          <w:tab w:val="left" w:pos="11057"/>
        </w:tabs>
        <w:kinsoku w:val="0"/>
        <w:overflowPunct w:val="0"/>
        <w:spacing w:before="69"/>
        <w:ind w:left="1780" w:right="146"/>
        <w:rPr>
          <w:noProof/>
          <w:lang w:val="el-GR" w:eastAsia="el-GR"/>
        </w:rPr>
      </w:pPr>
    </w:p>
    <w:p w14:paraId="4BDBFB32" w14:textId="77777777" w:rsidR="007829D5" w:rsidRPr="00442C13" w:rsidRDefault="007829D5" w:rsidP="007829D5">
      <w:pPr>
        <w:pStyle w:val="BodyText"/>
        <w:tabs>
          <w:tab w:val="left" w:pos="11057"/>
        </w:tabs>
        <w:kinsoku w:val="0"/>
        <w:overflowPunct w:val="0"/>
        <w:spacing w:before="69"/>
        <w:ind w:left="1780" w:right="146"/>
        <w:rPr>
          <w:noProof/>
          <w:lang w:val="el-GR" w:eastAsia="el-GR"/>
        </w:rPr>
      </w:pPr>
    </w:p>
    <w:p w14:paraId="514081AF" w14:textId="77777777" w:rsidR="007829D5" w:rsidRPr="00442C13" w:rsidRDefault="007829D5" w:rsidP="007829D5">
      <w:pPr>
        <w:pStyle w:val="BodyText"/>
        <w:tabs>
          <w:tab w:val="left" w:pos="11057"/>
        </w:tabs>
        <w:kinsoku w:val="0"/>
        <w:overflowPunct w:val="0"/>
        <w:spacing w:before="69"/>
        <w:ind w:left="1780" w:right="146"/>
        <w:rPr>
          <w:noProof/>
          <w:lang w:val="el-GR" w:eastAsia="el-GR"/>
        </w:rPr>
      </w:pPr>
    </w:p>
    <w:p w14:paraId="32BBEC38" w14:textId="77777777" w:rsidR="007829D5" w:rsidRPr="00442C13" w:rsidRDefault="007829D5" w:rsidP="007829D5">
      <w:pPr>
        <w:pStyle w:val="BodyText"/>
        <w:tabs>
          <w:tab w:val="left" w:pos="11057"/>
        </w:tabs>
        <w:kinsoku w:val="0"/>
        <w:overflowPunct w:val="0"/>
        <w:spacing w:before="69"/>
        <w:ind w:left="1780" w:right="146"/>
        <w:rPr>
          <w:noProof/>
          <w:lang w:val="el-GR" w:eastAsia="el-GR"/>
        </w:rPr>
      </w:pPr>
    </w:p>
    <w:p w14:paraId="6E61EB6B" w14:textId="77777777" w:rsidR="007829D5" w:rsidRPr="00442C13" w:rsidRDefault="007829D5" w:rsidP="007829D5">
      <w:pPr>
        <w:pStyle w:val="BodyText"/>
        <w:tabs>
          <w:tab w:val="left" w:pos="11057"/>
        </w:tabs>
        <w:kinsoku w:val="0"/>
        <w:overflowPunct w:val="0"/>
        <w:spacing w:before="69"/>
        <w:ind w:left="1780" w:right="146"/>
        <w:rPr>
          <w:noProof/>
          <w:lang w:val="el-GR" w:eastAsia="el-GR"/>
        </w:rPr>
      </w:pPr>
    </w:p>
    <w:p w14:paraId="3D916839" w14:textId="77777777" w:rsidR="007829D5" w:rsidRPr="00442C13" w:rsidRDefault="007829D5" w:rsidP="007829D5">
      <w:pPr>
        <w:pStyle w:val="BodyText"/>
        <w:tabs>
          <w:tab w:val="left" w:pos="11057"/>
        </w:tabs>
        <w:kinsoku w:val="0"/>
        <w:overflowPunct w:val="0"/>
        <w:spacing w:before="69"/>
        <w:ind w:left="1780" w:right="146"/>
        <w:rPr>
          <w:noProof/>
          <w:lang w:val="el-GR" w:eastAsia="el-GR"/>
        </w:rPr>
      </w:pPr>
    </w:p>
    <w:p w14:paraId="0E583265" w14:textId="77777777" w:rsidR="007829D5" w:rsidRPr="00442C13" w:rsidRDefault="007829D5" w:rsidP="007829D5">
      <w:pPr>
        <w:pStyle w:val="BodyText"/>
        <w:tabs>
          <w:tab w:val="left" w:pos="11057"/>
        </w:tabs>
        <w:kinsoku w:val="0"/>
        <w:overflowPunct w:val="0"/>
        <w:spacing w:before="69"/>
        <w:ind w:left="1780" w:right="146"/>
        <w:rPr>
          <w:lang w:val="el-GR"/>
        </w:rPr>
      </w:pPr>
    </w:p>
    <w:p w14:paraId="6891FE71" w14:textId="77777777" w:rsidR="007829D5" w:rsidRPr="00442C13" w:rsidRDefault="007829D5" w:rsidP="007829D5">
      <w:pPr>
        <w:pStyle w:val="BodyText"/>
        <w:tabs>
          <w:tab w:val="left" w:pos="11057"/>
        </w:tabs>
        <w:kinsoku w:val="0"/>
        <w:overflowPunct w:val="0"/>
        <w:spacing w:before="69"/>
        <w:ind w:left="1780" w:right="146"/>
        <w:rPr>
          <w:lang w:val="el-GR"/>
        </w:rPr>
      </w:pPr>
    </w:p>
    <w:p w14:paraId="43DB2644" w14:textId="77777777" w:rsidR="007829D5" w:rsidRPr="00442C13" w:rsidRDefault="007829D5" w:rsidP="007829D5">
      <w:pPr>
        <w:pStyle w:val="BodyText"/>
        <w:tabs>
          <w:tab w:val="left" w:pos="11057"/>
        </w:tabs>
        <w:kinsoku w:val="0"/>
        <w:overflowPunct w:val="0"/>
        <w:spacing w:before="69"/>
        <w:ind w:left="1780" w:right="146"/>
        <w:rPr>
          <w:lang w:val="el-GR"/>
        </w:rPr>
      </w:pPr>
    </w:p>
    <w:p w14:paraId="4957EA26" w14:textId="77777777" w:rsidR="007829D5" w:rsidRPr="00442C13" w:rsidRDefault="007829D5" w:rsidP="007829D5">
      <w:pPr>
        <w:pStyle w:val="BodyText"/>
        <w:tabs>
          <w:tab w:val="left" w:pos="11057"/>
        </w:tabs>
        <w:kinsoku w:val="0"/>
        <w:overflowPunct w:val="0"/>
        <w:spacing w:before="69"/>
        <w:ind w:left="1780" w:right="146"/>
        <w:rPr>
          <w:lang w:val="el-GR"/>
        </w:rPr>
      </w:pPr>
    </w:p>
    <w:p w14:paraId="4CBE9FC7" w14:textId="77777777" w:rsidR="007829D5" w:rsidRPr="00442C13" w:rsidRDefault="007829D5" w:rsidP="007829D5">
      <w:pPr>
        <w:pStyle w:val="BodyText"/>
        <w:kinsoku w:val="0"/>
        <w:overflowPunct w:val="0"/>
        <w:ind w:left="1758" w:right="227"/>
        <w:jc w:val="both"/>
        <w:rPr>
          <w:bCs/>
          <w:sz w:val="20"/>
          <w:szCs w:val="20"/>
          <w:lang w:val="el-GR"/>
        </w:rPr>
      </w:pPr>
      <w:r w:rsidRPr="00442C13">
        <w:rPr>
          <w:b/>
          <w:sz w:val="20"/>
          <w:szCs w:val="20"/>
          <w:lang w:val="el-GR"/>
        </w:rPr>
        <w:t xml:space="preserve">Ευρώ (EUR/USD) ► </w:t>
      </w:r>
      <w:r w:rsidRPr="00442C13">
        <w:rPr>
          <w:bCs/>
          <w:sz w:val="20"/>
          <w:szCs w:val="20"/>
          <w:lang w:val="el-GR"/>
        </w:rPr>
        <w:t>Η ισοτιμία του ευρώ με το δολάριο, στις 23 Σεπτεμβρίου, στην Ευρώπη, διαμορφωνόταν περί τα 0,9777 δολάρια, με αποτέλεσμα το ευρώ να σημειώνει, από τις αρχές του έτους, απώλειες έναντι του δολαρίου (14%).</w:t>
      </w:r>
    </w:p>
    <w:p w14:paraId="48046551" w14:textId="77777777" w:rsidR="007829D5" w:rsidRPr="00442C13" w:rsidRDefault="007829D5" w:rsidP="007829D5">
      <w:pPr>
        <w:pStyle w:val="BodyText"/>
        <w:kinsoku w:val="0"/>
        <w:overflowPunct w:val="0"/>
        <w:ind w:left="1758" w:right="227"/>
        <w:jc w:val="both"/>
        <w:rPr>
          <w:bCs/>
          <w:sz w:val="20"/>
          <w:szCs w:val="20"/>
          <w:lang w:val="el-GR"/>
        </w:rPr>
      </w:pPr>
    </w:p>
    <w:p w14:paraId="6BAFADF6" w14:textId="77777777" w:rsidR="007829D5" w:rsidRPr="00442C13" w:rsidRDefault="007829D5" w:rsidP="007829D5">
      <w:pPr>
        <w:pStyle w:val="BodyText"/>
        <w:kinsoku w:val="0"/>
        <w:overflowPunct w:val="0"/>
        <w:ind w:left="1758" w:right="227"/>
        <w:jc w:val="both"/>
        <w:rPr>
          <w:bCs/>
          <w:sz w:val="20"/>
          <w:szCs w:val="20"/>
          <w:lang w:val="el-GR"/>
        </w:rPr>
      </w:pPr>
      <w:bookmarkStart w:id="2" w:name="_Hlk109891309"/>
      <w:r w:rsidRPr="00442C13">
        <w:rPr>
          <w:bCs/>
          <w:sz w:val="20"/>
          <w:szCs w:val="20"/>
          <w:lang w:val="el-GR"/>
        </w:rPr>
        <w:t xml:space="preserve">Το ευρώ διολισθαίνει για τέταρτη διαδοχική ημέρα έναντι του δολαρίου, έχοντας υποχωρήσει εκ νέου κάτω από την απόλυτη ισοτιμία. Αρνητικά για το κοινό νόμισμα λειτούργησε η δημοσίευση οικονομικών δεικτών, καθώς σύμφωνα με την αρχική μέτρηση για τον Σεπτέμβριο τόσο ο σύνθετος δείκτης </w:t>
      </w:r>
      <w:r w:rsidRPr="00442C13">
        <w:rPr>
          <w:bCs/>
          <w:sz w:val="20"/>
          <w:szCs w:val="20"/>
        </w:rPr>
        <w:t>PMI</w:t>
      </w:r>
      <w:r w:rsidRPr="00442C13">
        <w:rPr>
          <w:bCs/>
          <w:sz w:val="20"/>
          <w:szCs w:val="20"/>
          <w:lang w:val="el-GR"/>
        </w:rPr>
        <w:t xml:space="preserve"> της Ευρωζώνης (48,2 μονάδες), όσο και οι επιμέρους δείκτες των υπηρεσιών (48,9 μονάδες) και της μεταποίησης (48,5 μονάδες) διαμορφώθηκαν κάτω από τις 50 μονάδες (οι οποίες είναι το όριο μεταξύ επέκτασης και συρρίκνωσης), υποδηλώνοντας επιδείνωση των λειτουργικών συνθηκών των κλάδων. </w:t>
      </w:r>
    </w:p>
    <w:p w14:paraId="4DB1B8E4" w14:textId="77777777" w:rsidR="007829D5" w:rsidRPr="00442C13" w:rsidRDefault="007829D5" w:rsidP="007829D5">
      <w:pPr>
        <w:pStyle w:val="BodyText"/>
        <w:kinsoku w:val="0"/>
        <w:overflowPunct w:val="0"/>
        <w:ind w:left="1758" w:right="227"/>
        <w:jc w:val="both"/>
        <w:rPr>
          <w:bCs/>
          <w:sz w:val="20"/>
          <w:szCs w:val="20"/>
          <w:lang w:val="el-GR"/>
        </w:rPr>
      </w:pPr>
    </w:p>
    <w:p w14:paraId="360EECDA" w14:textId="77777777" w:rsidR="007829D5" w:rsidRPr="00A25E4B" w:rsidRDefault="007829D5" w:rsidP="007829D5">
      <w:pPr>
        <w:pStyle w:val="BodyText"/>
        <w:kinsoku w:val="0"/>
        <w:overflowPunct w:val="0"/>
        <w:ind w:left="1758" w:right="227"/>
        <w:jc w:val="both"/>
        <w:rPr>
          <w:bCs/>
          <w:sz w:val="20"/>
          <w:szCs w:val="20"/>
          <w:lang w:val="el-GR"/>
        </w:rPr>
      </w:pPr>
      <w:r w:rsidRPr="00442C13">
        <w:rPr>
          <w:bCs/>
          <w:sz w:val="20"/>
          <w:szCs w:val="20"/>
          <w:lang w:val="el-GR"/>
        </w:rPr>
        <w:t>Η Ομοσπονδιακή Τράπεζα των ΗΠΑ (</w:t>
      </w:r>
      <w:r w:rsidRPr="00442C13">
        <w:rPr>
          <w:bCs/>
          <w:sz w:val="20"/>
          <w:szCs w:val="20"/>
        </w:rPr>
        <w:t>Fed</w:t>
      </w:r>
      <w:r w:rsidRPr="00442C13">
        <w:rPr>
          <w:bCs/>
          <w:sz w:val="20"/>
          <w:szCs w:val="20"/>
          <w:lang w:val="el-GR"/>
        </w:rPr>
        <w:t>) αύξησε το βασικό επιτόκιο κατά 75 μονάδες βάσης για τρίτη διαδοχική συνεδρίαση, στο εύρος 3%-3,25%, ενώ διεμήνυσε την πρόθεση να συνεχιστούν οι αυξήσεις των επιτοκίων,  προκειμένου ο πληθωρισμός να επιστρέψει στον στόχο του 2%. Τούτων δοθέντων, η Fed εκτιμά ότι το βασικό επιτόκιο θα βρίσκεται στο 4,4% έως το τέλος του 2022 και στο 4,6% το 2023, ενώ μειώσεις επιτοκίων αναμένονται από το 2024. Παράλληλα, στις τριμηνιαίες προβλέψεις που δημοσίευσε έχει γίνει σημαντική αναθεώρηση επί τα χείρω του ρυθμού οικονομικής μεγέθυνσης. Συγκεκριμένα, το ΑΕΠ στις ΗΠΑ προβλέπεται ότι θα αυξηθεί μόλις κατά 0,2% το 2022 και 1,2% το 2023, έναντι της πρόβλεψης του Ιουνίου για αύξηση κατά 1,7% σε αμφότερα τα έτη. Τέλος, το ποσοστό της ανεργίας αναμένεται να διαμορφωθεί στο 3,8% το 2022 και στο 4,4% το 2023, έναντι προηγούμενης πρόβλεψης για 3,7% και 3,9% το 2022 και 2023, αντίστοιχα.</w:t>
      </w:r>
    </w:p>
    <w:bookmarkEnd w:id="2"/>
    <w:p w14:paraId="75A141DB" w14:textId="77777777" w:rsidR="007829D5" w:rsidRPr="00A31C27" w:rsidRDefault="007829D5" w:rsidP="007829D5">
      <w:pPr>
        <w:pStyle w:val="BodyText"/>
        <w:kinsoku w:val="0"/>
        <w:overflowPunct w:val="0"/>
        <w:ind w:right="227"/>
        <w:jc w:val="both"/>
        <w:rPr>
          <w:bCs/>
          <w:sz w:val="20"/>
          <w:szCs w:val="20"/>
          <w:lang w:val="el-GR"/>
        </w:rPr>
      </w:pPr>
    </w:p>
    <w:p w14:paraId="46686685" w14:textId="77777777" w:rsidR="007829D5" w:rsidRPr="00A31C27" w:rsidRDefault="007829D5" w:rsidP="007829D5">
      <w:pPr>
        <w:pStyle w:val="BodyText"/>
        <w:kinsoku w:val="0"/>
        <w:overflowPunct w:val="0"/>
        <w:ind w:left="1758" w:right="227"/>
        <w:jc w:val="both"/>
        <w:rPr>
          <w:sz w:val="20"/>
          <w:szCs w:val="20"/>
          <w:lang w:val="el-GR"/>
        </w:rPr>
      </w:pPr>
      <w:r w:rsidRPr="00442C13">
        <w:rPr>
          <w:b/>
          <w:sz w:val="20"/>
          <w:szCs w:val="20"/>
          <w:lang w:val="el-GR"/>
        </w:rPr>
        <w:t>Ελβετικό Φράγκο (CHF) ►</w:t>
      </w:r>
      <w:r w:rsidRPr="00442C13">
        <w:rPr>
          <w:sz w:val="20"/>
          <w:szCs w:val="20"/>
          <w:lang w:val="el-GR"/>
        </w:rPr>
        <w:t xml:space="preserve"> Το ευρώ, στις 23 Σεπτεμβρίου, καταγράφει απώλειες έναντι του φράγκου (0,9581 φράγκα), κινούμενο σταθερά κάτω από την απόλυτη ισοτιμία από τις 5 Ιουλίου. Από τις αρχές του έτους, το ευρώ σημειώνει απώλειες έναντι του φράγκου, της τάξης του 7,7%.</w:t>
      </w:r>
    </w:p>
    <w:p w14:paraId="2E31CED0" w14:textId="77777777" w:rsidR="007829D5" w:rsidRPr="00442C13" w:rsidRDefault="007829D5" w:rsidP="007829D5">
      <w:pPr>
        <w:pStyle w:val="BodyText"/>
        <w:kinsoku w:val="0"/>
        <w:overflowPunct w:val="0"/>
        <w:ind w:left="1758" w:right="227"/>
        <w:jc w:val="both"/>
        <w:rPr>
          <w:bCs/>
          <w:sz w:val="20"/>
          <w:szCs w:val="20"/>
          <w:lang w:val="el-GR"/>
        </w:rPr>
      </w:pPr>
      <w:r w:rsidRPr="00442C13">
        <w:rPr>
          <w:bCs/>
          <w:sz w:val="20"/>
          <w:szCs w:val="20"/>
          <w:lang w:val="el-GR"/>
        </w:rPr>
        <w:lastRenderedPageBreak/>
        <w:t>Ωστόσο, στις 22 Σεπτεμβρίου</w:t>
      </w:r>
      <w:r>
        <w:rPr>
          <w:bCs/>
          <w:sz w:val="20"/>
          <w:szCs w:val="20"/>
          <w:lang w:val="el-GR"/>
        </w:rPr>
        <w:t>,</w:t>
      </w:r>
      <w:r w:rsidRPr="00442C13">
        <w:rPr>
          <w:bCs/>
          <w:sz w:val="20"/>
          <w:szCs w:val="20"/>
          <w:lang w:val="el-GR"/>
        </w:rPr>
        <w:t xml:space="preserve"> το φράγκο κατέγραψε τη μεγαλύτερη πτώση από το 2015 έναντι του ευρώ, στον απόηχο της απόφασης της Κεντρικής Τράπεζας της Ελβετίας (</w:t>
      </w:r>
      <w:r w:rsidRPr="00442C13">
        <w:rPr>
          <w:bCs/>
          <w:sz w:val="20"/>
          <w:szCs w:val="20"/>
        </w:rPr>
        <w:t>SNB</w:t>
      </w:r>
      <w:r w:rsidRPr="00442C13">
        <w:rPr>
          <w:bCs/>
          <w:sz w:val="20"/>
          <w:szCs w:val="20"/>
          <w:lang w:val="el-GR"/>
        </w:rPr>
        <w:t>) για αύξηση των επιτοκίων. Συγκεκριμένα, η SNB αύξησε το βασικό της επιτόκιο κατά 75 μονάδες βάσης στο 0,5%, τερματίζοντας την πολιτική των αρνητικών επιτοκίων. Εντούτοις, το φράγκο διολίσθησε έναντι του ευρώ, καθώς οι συμμετέχοντες στις αγορές ανέμεναν ακόμα μεγαλύτερη αύξηση. Σημειώνεται ότι είναι η δεύτερη αύξηση του βασικού επιτοκίου που αποφασίζει η SNB, μετά από αυτή του Ιουνίου κατά 50 μονάδες βάσης. Οι αποφάσεις της SNB λαμβάνονται προκειμένου να μετριαστούν οι πληθωριστικές πιέσεις στην Ελβετία, καθώς ο πληθωρισμός (3,5% σε ετήσια βάση τον Αύγουστο)</w:t>
      </w:r>
      <w:r w:rsidRPr="00C50134">
        <w:rPr>
          <w:bCs/>
          <w:sz w:val="20"/>
          <w:szCs w:val="20"/>
          <w:lang w:val="el-GR"/>
        </w:rPr>
        <w:t xml:space="preserve"> </w:t>
      </w:r>
      <w:r w:rsidRPr="00442C13">
        <w:rPr>
          <w:bCs/>
          <w:sz w:val="20"/>
          <w:szCs w:val="20"/>
          <w:lang w:val="el-GR"/>
        </w:rPr>
        <w:t>κινείται μεν σε χαμηλότερα επίπεδα σε σύγκριση με άλλες μεγάλες οικονομίες (ΗΠΑ, Ευρωζώνη, Ηνωμένο Βασίλειο), διαμορφώνεται ωστόσο</w:t>
      </w:r>
      <w:r>
        <w:rPr>
          <w:bCs/>
          <w:sz w:val="20"/>
          <w:szCs w:val="20"/>
          <w:lang w:val="el-GR"/>
        </w:rPr>
        <w:t>,</w:t>
      </w:r>
      <w:r w:rsidRPr="00442C13">
        <w:rPr>
          <w:bCs/>
          <w:sz w:val="20"/>
          <w:szCs w:val="20"/>
          <w:lang w:val="el-GR"/>
        </w:rPr>
        <w:t xml:space="preserve"> υψηλότερα από το</w:t>
      </w:r>
      <w:r>
        <w:rPr>
          <w:bCs/>
          <w:sz w:val="20"/>
          <w:szCs w:val="20"/>
          <w:lang w:val="el-GR"/>
        </w:rPr>
        <w:t>ν</w:t>
      </w:r>
      <w:r w:rsidRPr="00442C13">
        <w:rPr>
          <w:bCs/>
          <w:sz w:val="20"/>
          <w:szCs w:val="20"/>
          <w:lang w:val="el-GR"/>
        </w:rPr>
        <w:t xml:space="preserve"> στόχο που έχει θέσει η SNB</w:t>
      </w:r>
      <w:r w:rsidRPr="00442C13">
        <w:rPr>
          <w:lang w:val="el-GR"/>
        </w:rPr>
        <w:t xml:space="preserve"> </w:t>
      </w:r>
      <w:r w:rsidRPr="00442C13">
        <w:rPr>
          <w:bCs/>
          <w:sz w:val="20"/>
          <w:szCs w:val="20"/>
          <w:lang w:val="el-GR"/>
        </w:rPr>
        <w:t>(&lt;2%).</w:t>
      </w:r>
    </w:p>
    <w:p w14:paraId="47D7DAE0" w14:textId="77777777" w:rsidR="007829D5" w:rsidRPr="00442C13" w:rsidRDefault="007829D5" w:rsidP="007829D5">
      <w:pPr>
        <w:pStyle w:val="BodyText"/>
        <w:kinsoku w:val="0"/>
        <w:overflowPunct w:val="0"/>
        <w:ind w:left="1758" w:right="227"/>
        <w:jc w:val="both"/>
        <w:rPr>
          <w:bCs/>
          <w:sz w:val="20"/>
          <w:szCs w:val="20"/>
          <w:lang w:val="el-GR"/>
        </w:rPr>
      </w:pPr>
    </w:p>
    <w:p w14:paraId="3EF4B0FF" w14:textId="77777777" w:rsidR="007829D5" w:rsidRPr="00442C13" w:rsidRDefault="007829D5" w:rsidP="007829D5">
      <w:pPr>
        <w:pStyle w:val="BodyText"/>
        <w:kinsoku w:val="0"/>
        <w:overflowPunct w:val="0"/>
        <w:ind w:left="1758" w:right="227"/>
        <w:jc w:val="both"/>
        <w:rPr>
          <w:sz w:val="20"/>
          <w:szCs w:val="20"/>
          <w:lang w:val="el-GR"/>
        </w:rPr>
      </w:pPr>
      <w:r w:rsidRPr="00442C13">
        <w:rPr>
          <w:b/>
          <w:sz w:val="20"/>
          <w:szCs w:val="20"/>
          <w:lang w:val="el-GR"/>
        </w:rPr>
        <w:t>Στερλίνα (GBP) ►</w:t>
      </w:r>
      <w:r w:rsidRPr="00442C13">
        <w:rPr>
          <w:sz w:val="20"/>
          <w:szCs w:val="20"/>
          <w:lang w:val="el-GR"/>
        </w:rPr>
        <w:t xml:space="preserve"> Η στερλίνα, στις 23 Σεπτεμβρίου, κατέγραφε απώλειες τόσο έναντι του ευρώ (0,8741 GBP/EUR), όσο και έναντι του δολαρίου ΗΠΑ (1,1184 USD/GBP). Σημειώνεται ότι, από τις αρχές του έτους, η στερλίνα καταγράφει απώλειες κατά 3,9% έναντι του ευρώ και κατά 17,4% έναντι του δολαρίου.</w:t>
      </w:r>
    </w:p>
    <w:p w14:paraId="4C36F683" w14:textId="77777777" w:rsidR="007829D5" w:rsidRPr="00442C13" w:rsidRDefault="007829D5" w:rsidP="007829D5">
      <w:pPr>
        <w:pStyle w:val="BodyText"/>
        <w:kinsoku w:val="0"/>
        <w:overflowPunct w:val="0"/>
        <w:ind w:left="1758" w:right="227"/>
        <w:jc w:val="both"/>
        <w:rPr>
          <w:sz w:val="20"/>
          <w:szCs w:val="20"/>
          <w:lang w:val="el-GR"/>
        </w:rPr>
      </w:pPr>
    </w:p>
    <w:p w14:paraId="739BCB31" w14:textId="77777777" w:rsidR="007829D5" w:rsidRPr="00442C13" w:rsidRDefault="007829D5" w:rsidP="007829D5">
      <w:pPr>
        <w:pStyle w:val="BodyText"/>
        <w:kinsoku w:val="0"/>
        <w:overflowPunct w:val="0"/>
        <w:ind w:left="1758" w:right="227"/>
        <w:jc w:val="both"/>
        <w:rPr>
          <w:sz w:val="20"/>
          <w:szCs w:val="20"/>
          <w:lang w:val="el-GR"/>
        </w:rPr>
      </w:pPr>
      <w:r w:rsidRPr="00442C13">
        <w:rPr>
          <w:sz w:val="20"/>
          <w:szCs w:val="20"/>
          <w:lang w:val="el-GR"/>
        </w:rPr>
        <w:t>Σε χαμηλά 37 ετών διολίσθησε νωρίτερα εντός της ημέρας η στερλίνα έναντι του δολαρίου (1,1170 δολάρια), καθώς η επιδείνωση του επενδυτικού κλίματος έχει αυξήσει τη ζήτηση για νομίσματα που θεωρούνται ασφαλείς επενδυτικές τοποθετήσεις, όπως το αμερικανικό νόμισμα.</w:t>
      </w:r>
    </w:p>
    <w:p w14:paraId="3ACEFB35" w14:textId="77777777" w:rsidR="007829D5" w:rsidRPr="00442C13" w:rsidRDefault="007829D5" w:rsidP="007829D5">
      <w:pPr>
        <w:pStyle w:val="BodyText"/>
        <w:kinsoku w:val="0"/>
        <w:overflowPunct w:val="0"/>
        <w:ind w:left="1758" w:right="227"/>
        <w:jc w:val="both"/>
        <w:rPr>
          <w:sz w:val="20"/>
          <w:szCs w:val="20"/>
          <w:lang w:val="el-GR"/>
        </w:rPr>
      </w:pPr>
    </w:p>
    <w:p w14:paraId="3187E304" w14:textId="77777777" w:rsidR="007829D5" w:rsidRPr="00442C13" w:rsidRDefault="007829D5" w:rsidP="007829D5">
      <w:pPr>
        <w:pStyle w:val="BodyText"/>
        <w:kinsoku w:val="0"/>
        <w:overflowPunct w:val="0"/>
        <w:ind w:left="1758" w:right="227"/>
        <w:jc w:val="both"/>
        <w:rPr>
          <w:sz w:val="20"/>
          <w:szCs w:val="20"/>
          <w:lang w:val="el-GR"/>
        </w:rPr>
      </w:pPr>
      <w:r w:rsidRPr="00442C13">
        <w:rPr>
          <w:sz w:val="20"/>
          <w:szCs w:val="20"/>
          <w:lang w:val="el-GR"/>
        </w:rPr>
        <w:t>Εξάλλου, αύξηση κατά 50 μονάδες βάσης</w:t>
      </w:r>
      <w:r>
        <w:rPr>
          <w:sz w:val="20"/>
          <w:szCs w:val="20"/>
          <w:lang w:val="el-GR"/>
        </w:rPr>
        <w:t>,</w:t>
      </w:r>
      <w:r w:rsidRPr="00442C13">
        <w:rPr>
          <w:sz w:val="20"/>
          <w:szCs w:val="20"/>
          <w:lang w:val="el-GR"/>
        </w:rPr>
        <w:t xml:space="preserve"> για δεύτερη διαδοχική συνεδρίαση</w:t>
      </w:r>
      <w:r>
        <w:rPr>
          <w:sz w:val="20"/>
          <w:szCs w:val="20"/>
          <w:lang w:val="el-GR"/>
        </w:rPr>
        <w:t>,</w:t>
      </w:r>
      <w:r w:rsidRPr="00442C13">
        <w:rPr>
          <w:sz w:val="20"/>
          <w:szCs w:val="20"/>
          <w:lang w:val="el-GR"/>
        </w:rPr>
        <w:t xml:space="preserve"> αποφάσισε η Τράπεζα της Αγγλίας (ΒοΕ)</w:t>
      </w:r>
      <w:r>
        <w:rPr>
          <w:sz w:val="20"/>
          <w:szCs w:val="20"/>
          <w:lang w:val="el-GR"/>
        </w:rPr>
        <w:t>,</w:t>
      </w:r>
      <w:r w:rsidRPr="00442C13">
        <w:rPr>
          <w:sz w:val="20"/>
          <w:szCs w:val="20"/>
          <w:lang w:val="el-GR"/>
        </w:rPr>
        <w:t xml:space="preserve"> με το βασικό επιτόκιο να διαμορφώνεται πλέον στο 2,25% έναντι 0,10%</w:t>
      </w:r>
      <w:r>
        <w:rPr>
          <w:sz w:val="20"/>
          <w:szCs w:val="20"/>
          <w:lang w:val="el-GR"/>
        </w:rPr>
        <w:t>,</w:t>
      </w:r>
      <w:r w:rsidRPr="00442C13">
        <w:rPr>
          <w:sz w:val="20"/>
          <w:szCs w:val="20"/>
          <w:lang w:val="el-GR"/>
        </w:rPr>
        <w:t xml:space="preserve"> τον Δεκέμβριο του 2021. Η απόφαση πάρθηκε με οριακή πλειοψηφία (5-4 ψήφοι), με τρία από τα εννέα μέλη της Νομισματικής Επιτροπής να ψηφίζουν υπέρ μ</w:t>
      </w:r>
      <w:r>
        <w:rPr>
          <w:sz w:val="20"/>
          <w:szCs w:val="20"/>
          <w:lang w:val="el-GR"/>
        </w:rPr>
        <w:t>ι</w:t>
      </w:r>
      <w:r w:rsidRPr="00442C13">
        <w:rPr>
          <w:sz w:val="20"/>
          <w:szCs w:val="20"/>
          <w:lang w:val="el-GR"/>
        </w:rPr>
        <w:t>ας μεγαλύτερης αύξησης και ένα μέλος να ψηφίζει υπέρ μ</w:t>
      </w:r>
      <w:r>
        <w:rPr>
          <w:sz w:val="20"/>
          <w:szCs w:val="20"/>
          <w:lang w:val="el-GR"/>
        </w:rPr>
        <w:t>ι</w:t>
      </w:r>
      <w:r w:rsidRPr="00442C13">
        <w:rPr>
          <w:sz w:val="20"/>
          <w:szCs w:val="20"/>
          <w:lang w:val="el-GR"/>
        </w:rPr>
        <w:t>ας μικρότερης αύξησης. Σύμφωνα με τις νέες προβλέψεις της ΒοΕ, ο πληθωρισμός αναμένεται να κορυφωθεί τον Οκτώβριο σε λίγο κάτω από 11% έναντι 13,3%</w:t>
      </w:r>
      <w:r>
        <w:rPr>
          <w:sz w:val="20"/>
          <w:szCs w:val="20"/>
          <w:lang w:val="el-GR"/>
        </w:rPr>
        <w:t>,</w:t>
      </w:r>
      <w:r w:rsidRPr="00442C13">
        <w:rPr>
          <w:sz w:val="20"/>
          <w:szCs w:val="20"/>
          <w:lang w:val="el-GR"/>
        </w:rPr>
        <w:t xml:space="preserve"> με βάση την προηγούμενη πρόβλεψη. Επιπλέον, η ΒοΕ εκτιμά ότι το ΑΕΠ θα συρρικνωθεί οριακά (0,1% σε τριμηνιαία βάση)</w:t>
      </w:r>
      <w:r>
        <w:rPr>
          <w:sz w:val="20"/>
          <w:szCs w:val="20"/>
          <w:lang w:val="el-GR"/>
        </w:rPr>
        <w:t>,</w:t>
      </w:r>
      <w:r w:rsidRPr="00442C13">
        <w:rPr>
          <w:sz w:val="20"/>
          <w:szCs w:val="20"/>
          <w:lang w:val="el-GR"/>
        </w:rPr>
        <w:t xml:space="preserve"> το τρίτο τρίμηνο του έτους, εξέλιξη η οποία</w:t>
      </w:r>
      <w:r>
        <w:rPr>
          <w:sz w:val="20"/>
          <w:szCs w:val="20"/>
          <w:lang w:val="el-GR"/>
        </w:rPr>
        <w:t>,</w:t>
      </w:r>
      <w:r w:rsidRPr="00442C13">
        <w:rPr>
          <w:sz w:val="20"/>
          <w:szCs w:val="20"/>
          <w:lang w:val="el-GR"/>
        </w:rPr>
        <w:t xml:space="preserve"> εφόσον επιβεβαιωθεί</w:t>
      </w:r>
      <w:r>
        <w:rPr>
          <w:sz w:val="20"/>
          <w:szCs w:val="20"/>
          <w:lang w:val="el-GR"/>
        </w:rPr>
        <w:t>,</w:t>
      </w:r>
      <w:r w:rsidRPr="00442C13">
        <w:rPr>
          <w:sz w:val="20"/>
          <w:szCs w:val="20"/>
          <w:lang w:val="el-GR"/>
        </w:rPr>
        <w:t xml:space="preserve"> θα σηματοδοτήσει την είσοδο της οικονομίας του Ηνωμένου Βασιλείου σε τεχνική ύφεση, καθώς και το δεύτερο τρίμηνο καταγράφηκε οριακά αρνητική μεταβολή του ΑΕΠ.</w:t>
      </w:r>
    </w:p>
    <w:p w14:paraId="451CE439" w14:textId="77777777" w:rsidR="007829D5" w:rsidRPr="00587FA7" w:rsidRDefault="007829D5" w:rsidP="007829D5">
      <w:pPr>
        <w:pStyle w:val="BodyText"/>
        <w:kinsoku w:val="0"/>
        <w:overflowPunct w:val="0"/>
        <w:ind w:left="1758" w:right="227"/>
        <w:jc w:val="both"/>
        <w:rPr>
          <w:sz w:val="20"/>
          <w:szCs w:val="20"/>
          <w:lang w:val="el-GR"/>
        </w:rPr>
      </w:pPr>
    </w:p>
    <w:p w14:paraId="006C3B66" w14:textId="77777777" w:rsidR="007829D5" w:rsidRPr="00143701" w:rsidRDefault="007829D5" w:rsidP="007829D5">
      <w:pPr>
        <w:pStyle w:val="BodyText"/>
        <w:kinsoku w:val="0"/>
        <w:overflowPunct w:val="0"/>
        <w:ind w:right="227"/>
        <w:jc w:val="both"/>
        <w:rPr>
          <w:sz w:val="20"/>
          <w:szCs w:val="20"/>
          <w:lang w:val="el-GR"/>
        </w:rPr>
      </w:pPr>
    </w:p>
    <w:p w14:paraId="532F5F9E" w14:textId="77777777" w:rsidR="007829D5" w:rsidRPr="00143701" w:rsidRDefault="007829D5" w:rsidP="007829D5">
      <w:pPr>
        <w:pStyle w:val="BodyText"/>
        <w:kinsoku w:val="0"/>
        <w:overflowPunct w:val="0"/>
        <w:ind w:left="1758" w:right="227"/>
        <w:jc w:val="both"/>
        <w:rPr>
          <w:sz w:val="20"/>
          <w:szCs w:val="20"/>
          <w:lang w:val="el-GR"/>
        </w:rPr>
      </w:pPr>
    </w:p>
    <w:p w14:paraId="5B7406A4" w14:textId="77777777" w:rsidR="007829D5" w:rsidRPr="00143701" w:rsidRDefault="007829D5" w:rsidP="007829D5">
      <w:pPr>
        <w:pStyle w:val="Heading1"/>
        <w:pBdr>
          <w:top w:val="single" w:sz="8" w:space="0" w:color="00B0F0"/>
          <w:bottom w:val="single" w:sz="8" w:space="1" w:color="00B0F0"/>
        </w:pBdr>
        <w:tabs>
          <w:tab w:val="left" w:pos="11057"/>
        </w:tabs>
        <w:kinsoku w:val="0"/>
        <w:overflowPunct w:val="0"/>
        <w:spacing w:before="0"/>
        <w:ind w:left="1758" w:right="227"/>
        <w:jc w:val="both"/>
        <w:rPr>
          <w:color w:val="63A1AA"/>
        </w:rPr>
      </w:pPr>
      <w:r w:rsidRPr="00143701">
        <w:rPr>
          <w:color w:val="63A1AA"/>
        </w:rPr>
        <w:t>Αγορές ομολόγων – Χαρτοφυλάκιο κρατικών ομολόγων Ευρωπαϊκής Κεντρικής Τράπεζας (ΕΚΤ)</w:t>
      </w:r>
    </w:p>
    <w:p w14:paraId="0D2FA982" w14:textId="77777777" w:rsidR="007829D5" w:rsidRPr="00143701" w:rsidRDefault="007829D5" w:rsidP="007829D5">
      <w:pPr>
        <w:pStyle w:val="BodyText"/>
        <w:tabs>
          <w:tab w:val="left" w:pos="1780"/>
        </w:tabs>
        <w:kinsoku w:val="0"/>
        <w:overflowPunct w:val="0"/>
        <w:ind w:left="1758" w:right="227"/>
        <w:jc w:val="both"/>
        <w:rPr>
          <w:sz w:val="20"/>
          <w:szCs w:val="20"/>
          <w:lang w:val="el-GR"/>
        </w:rPr>
      </w:pPr>
    </w:p>
    <w:p w14:paraId="7886913A" w14:textId="77777777" w:rsidR="007829D5" w:rsidRPr="00143701" w:rsidRDefault="007829D5" w:rsidP="007829D5">
      <w:pPr>
        <w:pStyle w:val="BodyText"/>
        <w:tabs>
          <w:tab w:val="left" w:pos="1780"/>
        </w:tabs>
        <w:kinsoku w:val="0"/>
        <w:overflowPunct w:val="0"/>
        <w:ind w:left="1758" w:right="227"/>
        <w:jc w:val="both"/>
        <w:rPr>
          <w:sz w:val="20"/>
          <w:szCs w:val="20"/>
          <w:lang w:val="el-GR"/>
        </w:rPr>
      </w:pPr>
    </w:p>
    <w:p w14:paraId="5D7E5654" w14:textId="77777777" w:rsidR="007829D5" w:rsidRPr="00143701" w:rsidRDefault="007829D5" w:rsidP="007829D5">
      <w:pPr>
        <w:pStyle w:val="BodyText"/>
        <w:tabs>
          <w:tab w:val="left" w:pos="1780"/>
        </w:tabs>
        <w:kinsoku w:val="0"/>
        <w:overflowPunct w:val="0"/>
        <w:ind w:left="1758" w:right="227"/>
        <w:jc w:val="both"/>
        <w:rPr>
          <w:sz w:val="20"/>
          <w:szCs w:val="20"/>
          <w:lang w:val="el-GR"/>
        </w:rPr>
      </w:pPr>
      <w:r w:rsidRPr="00442C13">
        <w:rPr>
          <w:sz w:val="20"/>
          <w:szCs w:val="20"/>
          <w:lang w:val="el-GR"/>
        </w:rPr>
        <w:t xml:space="preserve">Η αξία του χαρτοφυλακίου κρατικών ομολόγων της ΕΚΤ (Γράφημα </w:t>
      </w:r>
      <w:r>
        <w:rPr>
          <w:sz w:val="20"/>
          <w:szCs w:val="20"/>
          <w:lang w:val="el-GR"/>
        </w:rPr>
        <w:t>7</w:t>
      </w:r>
      <w:r w:rsidRPr="00442C13">
        <w:rPr>
          <w:sz w:val="20"/>
          <w:szCs w:val="20"/>
          <w:lang w:val="el-GR"/>
        </w:rPr>
        <w:t>) που έχει προέλθει από την εφαρμογή του προγράμματος ποσοτικής χαλάρωσης (QE), για την εβδομάδα μέχρι τις 16 Σεπτεμβρίου, διαμορφώθηκε στα Ευρώ 2,586 τρισ. Η ΕΚΤ προέβη σε πωλήσεις καλυμμένων ομολόγων, αξίας Ευρώ 1,353 δισ., σε πωλήσεις Asset-Βacked Securities, αξίας Ευρώ 9 εκατ. και σε πωλήσεις εταιρικών και ασφαλιστικών ομολογιακών τίτλων, αξίας Ευρώ 1,251 δισ.</w:t>
      </w:r>
    </w:p>
    <w:p w14:paraId="52C2C2E2" w14:textId="77777777" w:rsidR="007829D5" w:rsidRPr="00F63983" w:rsidRDefault="007829D5" w:rsidP="007829D5">
      <w:pPr>
        <w:pStyle w:val="BodyText"/>
        <w:tabs>
          <w:tab w:val="left" w:pos="1780"/>
        </w:tabs>
        <w:kinsoku w:val="0"/>
        <w:overflowPunct w:val="0"/>
        <w:ind w:left="1758" w:right="227"/>
        <w:jc w:val="both"/>
        <w:rPr>
          <w:sz w:val="20"/>
          <w:szCs w:val="20"/>
          <w:lang w:val="el-GR"/>
        </w:rPr>
      </w:pPr>
    </w:p>
    <w:p w14:paraId="14BB474C" w14:textId="77777777" w:rsidR="007829D5" w:rsidRPr="00F63983" w:rsidRDefault="007829D5" w:rsidP="007829D5">
      <w:pPr>
        <w:pStyle w:val="BodyText"/>
        <w:tabs>
          <w:tab w:val="left" w:pos="1780"/>
        </w:tabs>
        <w:kinsoku w:val="0"/>
        <w:overflowPunct w:val="0"/>
        <w:ind w:left="1758" w:right="227"/>
        <w:jc w:val="both"/>
        <w:rPr>
          <w:sz w:val="20"/>
          <w:szCs w:val="20"/>
          <w:lang w:val="el-GR"/>
        </w:rPr>
      </w:pPr>
      <w:r w:rsidRPr="00F63983">
        <w:rPr>
          <w:sz w:val="20"/>
          <w:szCs w:val="20"/>
          <w:lang w:val="el-GR"/>
        </w:rPr>
        <w:t xml:space="preserve">   </w:t>
      </w:r>
    </w:p>
    <w:p w14:paraId="6FAAF75D" w14:textId="77777777" w:rsidR="007829D5" w:rsidRPr="00F63983" w:rsidRDefault="007829D5" w:rsidP="007829D5">
      <w:pPr>
        <w:pStyle w:val="BodyText"/>
        <w:tabs>
          <w:tab w:val="left" w:pos="1335"/>
        </w:tabs>
        <w:kinsoku w:val="0"/>
        <w:overflowPunct w:val="0"/>
        <w:ind w:right="227"/>
        <w:jc w:val="both"/>
        <w:rPr>
          <w:sz w:val="20"/>
          <w:szCs w:val="20"/>
          <w:lang w:val="el-GR"/>
        </w:rPr>
      </w:pPr>
      <w:r w:rsidRPr="00143701">
        <w:rPr>
          <w:noProof/>
          <w:lang w:val="el-GR" w:eastAsia="el-GR"/>
        </w:rPr>
        <mc:AlternateContent>
          <mc:Choice Requires="wpg">
            <w:drawing>
              <wp:anchor distT="0" distB="0" distL="114300" distR="114300" simplePos="0" relativeHeight="251681792" behindDoc="1" locked="0" layoutInCell="1" allowOverlap="1" wp14:anchorId="1C34D5A3" wp14:editId="636E4F66">
                <wp:simplePos x="0" y="0"/>
                <wp:positionH relativeFrom="margin">
                  <wp:posOffset>0</wp:posOffset>
                </wp:positionH>
                <wp:positionV relativeFrom="paragraph">
                  <wp:posOffset>14301</wp:posOffset>
                </wp:positionV>
                <wp:extent cx="7180580" cy="3227070"/>
                <wp:effectExtent l="0" t="0" r="1270" b="0"/>
                <wp:wrapNone/>
                <wp:docPr id="1174"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0580" cy="3227070"/>
                          <a:chOff x="190" y="0"/>
                          <a:chExt cx="71619" cy="26289"/>
                        </a:xfrm>
                      </wpg:grpSpPr>
                      <wps:wsp>
                        <wps:cNvPr id="1175" name="Rectangle 24"/>
                        <wps:cNvSpPr>
                          <a:spLocks noChangeArrowheads="1"/>
                        </wps:cNvSpPr>
                        <wps:spPr bwMode="auto">
                          <a:xfrm>
                            <a:off x="190" y="0"/>
                            <a:ext cx="10090"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355BA" w14:textId="77777777" w:rsidR="007829D5" w:rsidRPr="008958CF" w:rsidRDefault="007829D5" w:rsidP="007829D5">
                              <w:pPr>
                                <w:jc w:val="center"/>
                                <w:rPr>
                                  <w:rFonts w:ascii="Arial" w:hAnsi="Arial" w:cs="Arial"/>
                                  <w:color w:val="E24C37"/>
                                  <w:spacing w:val="-4"/>
                                  <w:sz w:val="18"/>
                                </w:rPr>
                              </w:pPr>
                              <w:r>
                                <w:rPr>
                                  <w:rFonts w:ascii="Arial" w:hAnsi="Arial" w:cs="Arial"/>
                                  <w:color w:val="E24C37"/>
                                  <w:spacing w:val="-4"/>
                                  <w:sz w:val="18"/>
                                </w:rPr>
                                <w:br/>
                              </w:r>
                              <w:r w:rsidRPr="00372EA9">
                                <w:rPr>
                                  <w:rFonts w:ascii="Arial" w:hAnsi="Arial" w:cs="Arial"/>
                                  <w:color w:val="E24C37"/>
                                  <w:spacing w:val="-4"/>
                                  <w:sz w:val="18"/>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7</w:t>
                              </w:r>
                            </w:p>
                            <w:p w14:paraId="4FECA473" w14:textId="77777777" w:rsidR="007829D5" w:rsidRDefault="007829D5" w:rsidP="007829D5">
                              <w:pPr>
                                <w:jc w:val="center"/>
                                <w:rPr>
                                  <w:rFonts w:ascii="Arial" w:hAnsi="Arial" w:cs="Arial"/>
                                  <w:color w:val="E24C37"/>
                                  <w:spacing w:val="-4"/>
                                  <w:sz w:val="18"/>
                                </w:rPr>
                              </w:pPr>
                            </w:p>
                            <w:p w14:paraId="446DAE7D" w14:textId="77777777" w:rsidR="007829D5" w:rsidRDefault="007829D5" w:rsidP="007829D5">
                              <w:pPr>
                                <w:jc w:val="center"/>
                                <w:rPr>
                                  <w:rFonts w:ascii="Arial" w:hAnsi="Arial" w:cs="Arial"/>
                                  <w:color w:val="E24C37"/>
                                  <w:spacing w:val="-4"/>
                                  <w:sz w:val="18"/>
                                </w:rPr>
                              </w:pPr>
                            </w:p>
                            <w:p w14:paraId="3ECBBBAA" w14:textId="77777777" w:rsidR="007829D5" w:rsidRDefault="007829D5" w:rsidP="007829D5">
                              <w:pPr>
                                <w:jc w:val="center"/>
                                <w:rPr>
                                  <w:rFonts w:ascii="Arial" w:hAnsi="Arial" w:cs="Arial"/>
                                  <w:color w:val="E24C37"/>
                                  <w:spacing w:val="-4"/>
                                  <w:sz w:val="18"/>
                                </w:rPr>
                              </w:pPr>
                            </w:p>
                            <w:p w14:paraId="28EB42D3" w14:textId="77777777" w:rsidR="007829D5" w:rsidRDefault="007829D5" w:rsidP="007829D5">
                              <w:pPr>
                                <w:jc w:val="center"/>
                                <w:rPr>
                                  <w:rFonts w:ascii="Arial" w:hAnsi="Arial" w:cs="Arial"/>
                                  <w:color w:val="E24C37"/>
                                  <w:spacing w:val="-4"/>
                                  <w:sz w:val="18"/>
                                </w:rPr>
                              </w:pPr>
                            </w:p>
                            <w:p w14:paraId="646F58DD" w14:textId="77777777" w:rsidR="007829D5" w:rsidRDefault="007829D5" w:rsidP="007829D5">
                              <w:pPr>
                                <w:jc w:val="center"/>
                                <w:rPr>
                                  <w:rFonts w:ascii="Arial" w:hAnsi="Arial" w:cs="Arial"/>
                                  <w:color w:val="E24C37"/>
                                  <w:spacing w:val="-4"/>
                                  <w:sz w:val="18"/>
                                </w:rPr>
                              </w:pPr>
                            </w:p>
                            <w:p w14:paraId="1EB109AD" w14:textId="77777777" w:rsidR="007829D5" w:rsidRDefault="007829D5" w:rsidP="007829D5">
                              <w:pPr>
                                <w:jc w:val="center"/>
                                <w:rPr>
                                  <w:rFonts w:ascii="Arial" w:hAnsi="Arial" w:cs="Arial"/>
                                  <w:color w:val="E24C37"/>
                                  <w:spacing w:val="-4"/>
                                  <w:sz w:val="18"/>
                                </w:rPr>
                              </w:pPr>
                            </w:p>
                            <w:p w14:paraId="08CD0133" w14:textId="77777777" w:rsidR="007829D5" w:rsidRDefault="007829D5" w:rsidP="007829D5">
                              <w:pPr>
                                <w:jc w:val="center"/>
                                <w:rPr>
                                  <w:rFonts w:ascii="Arial" w:hAnsi="Arial" w:cs="Arial"/>
                                  <w:color w:val="E24C37"/>
                                  <w:spacing w:val="-4"/>
                                  <w:sz w:val="18"/>
                                </w:rPr>
                              </w:pPr>
                            </w:p>
                            <w:p w14:paraId="3BB3C2B7" w14:textId="77777777" w:rsidR="007829D5" w:rsidRDefault="007829D5" w:rsidP="007829D5">
                              <w:pPr>
                                <w:spacing w:after="0"/>
                                <w:jc w:val="center"/>
                                <w:rPr>
                                  <w:rFonts w:ascii="Arial" w:hAnsi="Arial" w:cs="Arial"/>
                                  <w:color w:val="000000"/>
                                  <w:spacing w:val="-4"/>
                                  <w:sz w:val="18"/>
                                </w:rPr>
                              </w:pPr>
                            </w:p>
                            <w:p w14:paraId="7A41C15E" w14:textId="77777777" w:rsidR="007829D5" w:rsidRDefault="007829D5" w:rsidP="007829D5">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47A419A6" w14:textId="77777777" w:rsidR="007829D5" w:rsidRPr="0004158C" w:rsidRDefault="007829D5" w:rsidP="007829D5">
                              <w:pPr>
                                <w:jc w:val="center"/>
                                <w:rPr>
                                  <w:rFonts w:ascii="Arial" w:hAnsi="Arial" w:cs="Arial"/>
                                  <w:color w:val="000000"/>
                                  <w:spacing w:val="-4"/>
                                  <w:sz w:val="18"/>
                                </w:rPr>
                              </w:pPr>
                              <w:r w:rsidRPr="0004158C">
                                <w:rPr>
                                  <w:rFonts w:ascii="Arial" w:hAnsi="Arial" w:cs="Arial"/>
                                  <w:color w:val="000000"/>
                                  <w:spacing w:val="-4"/>
                                  <w:sz w:val="18"/>
                                </w:rPr>
                                <w:t>Ευρωπαϊκή Κεντρική Τράπεζα, Alpha Bank</w:t>
                              </w:r>
                            </w:p>
                            <w:p w14:paraId="7D78E1B9" w14:textId="77777777" w:rsidR="007829D5" w:rsidRPr="0004158C" w:rsidRDefault="007829D5" w:rsidP="007829D5">
                              <w:pPr>
                                <w:spacing w:after="0"/>
                                <w:jc w:val="center"/>
                                <w:rPr>
                                  <w:rFonts w:ascii="Arial" w:hAnsi="Arial" w:cs="Arial"/>
                                  <w:color w:val="000000"/>
                                  <w:spacing w:val="-4"/>
                                  <w:sz w:val="18"/>
                                </w:rPr>
                              </w:pPr>
                            </w:p>
                          </w:txbxContent>
                        </wps:txbx>
                        <wps:bodyPr rot="0" vert="horz" wrap="square" lIns="91440" tIns="45720" rIns="91440" bIns="45720" anchor="t" anchorCtr="0" upright="1">
                          <a:noAutofit/>
                        </wps:bodyPr>
                      </wps:wsp>
                      <wps:wsp>
                        <wps:cNvPr id="1176" name="Freeform 364"/>
                        <wps:cNvSpPr>
                          <a:spLocks/>
                        </wps:cNvSpPr>
                        <wps:spPr bwMode="auto">
                          <a:xfrm>
                            <a:off x="11460" y="0"/>
                            <a:ext cx="60349"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6F16F6" w14:textId="77777777" w:rsidR="007829D5" w:rsidRPr="00372EA9" w:rsidRDefault="007829D5" w:rsidP="007829D5">
                              <w:pPr>
                                <w:tabs>
                                  <w:tab w:val="left" w:pos="2410"/>
                                </w:tabs>
                                <w:spacing w:after="0" w:line="240" w:lineRule="auto"/>
                                <w:rPr>
                                  <w:rFonts w:ascii="Arial" w:eastAsia="Arial" w:hAnsi="Arial" w:cs="Arial"/>
                                  <w:color w:val="0E3B70"/>
                                  <w:sz w:val="8"/>
                                  <w:szCs w:val="8"/>
                                </w:rPr>
                              </w:pPr>
                            </w:p>
                            <w:p w14:paraId="54D0A159" w14:textId="77777777" w:rsidR="007829D5" w:rsidRDefault="007829D5" w:rsidP="007829D5">
                              <w:pPr>
                                <w:tabs>
                                  <w:tab w:val="left" w:pos="2410"/>
                                </w:tabs>
                                <w:spacing w:after="0" w:line="240" w:lineRule="auto"/>
                                <w:rPr>
                                  <w:rFonts w:ascii="Arial" w:eastAsia="Arial" w:hAnsi="Arial" w:cs="Arial"/>
                                  <w:color w:val="0E3B70"/>
                                  <w:sz w:val="20"/>
                                  <w:szCs w:val="20"/>
                                </w:rPr>
                              </w:pPr>
                              <w:r w:rsidRPr="00CD627B">
                                <w:rPr>
                                  <w:rFonts w:ascii="Arial" w:eastAsia="Arial" w:hAnsi="Arial" w:cs="Arial"/>
                                  <w:color w:val="0E3B70"/>
                                  <w:sz w:val="20"/>
                                  <w:szCs w:val="20"/>
                                </w:rPr>
                                <w:t>Εξέλιξη αγοραπωλησιών κρατικών ομολόγων</w:t>
                              </w:r>
                              <w:r>
                                <w:rPr>
                                  <w:rFonts w:ascii="Arial" w:eastAsia="Arial" w:hAnsi="Arial" w:cs="Arial"/>
                                  <w:color w:val="0E3B70"/>
                                  <w:sz w:val="20"/>
                                  <w:szCs w:val="20"/>
                                </w:rPr>
                                <w:t xml:space="preserve"> ανά μήνα</w:t>
                              </w:r>
                              <w:r w:rsidRPr="00CD627B">
                                <w:rPr>
                                  <w:rFonts w:ascii="Arial" w:eastAsia="Arial" w:hAnsi="Arial" w:cs="Arial"/>
                                  <w:color w:val="0E3B70"/>
                                  <w:sz w:val="20"/>
                                  <w:szCs w:val="20"/>
                                </w:rPr>
                                <w:t xml:space="preserve"> από την ΕΚΤ</w:t>
                              </w:r>
                            </w:p>
                            <w:p w14:paraId="62CAC632" w14:textId="77777777" w:rsidR="007829D5" w:rsidRPr="005F4DC6" w:rsidRDefault="007829D5" w:rsidP="007829D5">
                              <w:pPr>
                                <w:tabs>
                                  <w:tab w:val="left" w:pos="2410"/>
                                </w:tabs>
                                <w:spacing w:after="0" w:line="240" w:lineRule="auto"/>
                                <w:rPr>
                                  <w:rFonts w:ascii="Arial" w:hAnsi="Arial" w:cs="Arial"/>
                                  <w:sz w:val="20"/>
                                </w:rPr>
                              </w:pPr>
                              <w:r w:rsidRPr="0056099C">
                                <w:rPr>
                                  <w:rFonts w:ascii="Arial" w:hAnsi="Arial" w:cs="Arial"/>
                                  <w:noProof/>
                                  <w:sz w:val="20"/>
                                  <w:lang w:eastAsia="el-GR"/>
                                </w:rPr>
                                <w:drawing>
                                  <wp:inline distT="0" distB="0" distL="0" distR="0" wp14:anchorId="788227E6" wp14:editId="3441A12F">
                                    <wp:extent cx="5868035" cy="37616"/>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8035" cy="37616"/>
                                            </a:xfrm>
                                            <a:prstGeom prst="rect">
                                              <a:avLst/>
                                            </a:prstGeom>
                                            <a:noFill/>
                                            <a:ln>
                                              <a:noFill/>
                                            </a:ln>
                                          </pic:spPr>
                                        </pic:pic>
                                      </a:graphicData>
                                    </a:graphic>
                                  </wp:inline>
                                </w:drawing>
                              </w:r>
                              <w:r>
                                <w:rPr>
                                  <w:rFonts w:ascii="Arial" w:hAnsi="Arial" w:cs="Arial"/>
                                  <w:sz w:val="20"/>
                                </w:rPr>
                                <w:br/>
                              </w:r>
                              <w:r w:rsidRPr="00B5797A">
                                <w:rPr>
                                  <w:noProof/>
                                </w:rPr>
                                <w:drawing>
                                  <wp:inline distT="0" distB="0" distL="0" distR="0" wp14:anchorId="54D16103" wp14:editId="7F83A13A">
                                    <wp:extent cx="5721350" cy="27000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1350" cy="2700020"/>
                                            </a:xfrm>
                                            <a:prstGeom prst="rect">
                                              <a:avLst/>
                                            </a:prstGeom>
                                            <a:noFill/>
                                            <a:ln>
                                              <a:noFill/>
                                            </a:ln>
                                          </pic:spPr>
                                        </pic:pic>
                                      </a:graphicData>
                                    </a:graphic>
                                  </wp:inline>
                                </w:drawing>
                              </w:r>
                              <w:r w:rsidRPr="00E719F4">
                                <w:rPr>
                                  <w:rFonts w:ascii="Arial" w:eastAsia="Arial" w:hAnsi="Arial" w:cs="Arial"/>
                                  <w:color w:val="0E3B70"/>
                                  <w:sz w:val="20"/>
                                  <w:szCs w:val="20"/>
                                </w:rPr>
                                <w:t xml:space="preserve"> </w:t>
                              </w:r>
                              <w:r w:rsidRPr="006772B2">
                                <w:rPr>
                                  <w:rFonts w:ascii="Arial" w:eastAsia="Arial" w:hAnsi="Arial" w:cs="Arial"/>
                                  <w:color w:val="0E3B70"/>
                                  <w:sz w:val="20"/>
                                  <w:szCs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C34D5A3" id="Group 1174" o:spid="_x0000_s1048" style="position:absolute;left:0;text-align:left;margin-left:0;margin-top:1.15pt;width:565.4pt;height:254.1pt;z-index:-251634688;mso-position-horizontal-relative:margin;mso-height-relative:margin" coordorigin="190" coordsize="7161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">
                <v:rect id="Rectangle 24" o:spid="_x0000_s1049" style="position:absolute;left:190;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" fillcolor="#e5e4de" stroked="f">
                  <v:textbox>
                    <w:txbxContent>
                      <w:p w14:paraId="59B355BA" w14:textId="77777777" w:rsidR="007829D5" w:rsidRPr="008958CF" w:rsidRDefault="007829D5" w:rsidP="007829D5">
                        <w:pPr>
                          <w:jc w:val="center"/>
                          <w:rPr>
                            <w:rFonts w:ascii="Arial" w:hAnsi="Arial" w:cs="Arial"/>
                            <w:color w:val="E24C37"/>
                            <w:spacing w:val="-4"/>
                            <w:sz w:val="18"/>
                          </w:rPr>
                        </w:pPr>
                        <w:r>
                          <w:rPr>
                            <w:rFonts w:ascii="Arial" w:hAnsi="Arial" w:cs="Arial"/>
                            <w:color w:val="E24C37"/>
                            <w:spacing w:val="-4"/>
                            <w:sz w:val="18"/>
                          </w:rPr>
                          <w:br/>
                        </w:r>
                        <w:r w:rsidRPr="00372EA9">
                          <w:rPr>
                            <w:rFonts w:ascii="Arial" w:hAnsi="Arial" w:cs="Arial"/>
                            <w:color w:val="E24C37"/>
                            <w:spacing w:val="-4"/>
                            <w:sz w:val="18"/>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7</w:t>
                        </w:r>
                      </w:p>
                      <w:p w14:paraId="4FECA473" w14:textId="77777777" w:rsidR="007829D5" w:rsidRDefault="007829D5" w:rsidP="007829D5">
                        <w:pPr>
                          <w:jc w:val="center"/>
                          <w:rPr>
                            <w:rFonts w:ascii="Arial" w:hAnsi="Arial" w:cs="Arial"/>
                            <w:color w:val="E24C37"/>
                            <w:spacing w:val="-4"/>
                            <w:sz w:val="18"/>
                          </w:rPr>
                        </w:pPr>
                      </w:p>
                      <w:p w14:paraId="446DAE7D" w14:textId="77777777" w:rsidR="007829D5" w:rsidRDefault="007829D5" w:rsidP="007829D5">
                        <w:pPr>
                          <w:jc w:val="center"/>
                          <w:rPr>
                            <w:rFonts w:ascii="Arial" w:hAnsi="Arial" w:cs="Arial"/>
                            <w:color w:val="E24C37"/>
                            <w:spacing w:val="-4"/>
                            <w:sz w:val="18"/>
                          </w:rPr>
                        </w:pPr>
                      </w:p>
                      <w:p w14:paraId="3ECBBBAA" w14:textId="77777777" w:rsidR="007829D5" w:rsidRDefault="007829D5" w:rsidP="007829D5">
                        <w:pPr>
                          <w:jc w:val="center"/>
                          <w:rPr>
                            <w:rFonts w:ascii="Arial" w:hAnsi="Arial" w:cs="Arial"/>
                            <w:color w:val="E24C37"/>
                            <w:spacing w:val="-4"/>
                            <w:sz w:val="18"/>
                          </w:rPr>
                        </w:pPr>
                      </w:p>
                      <w:p w14:paraId="28EB42D3" w14:textId="77777777" w:rsidR="007829D5" w:rsidRDefault="007829D5" w:rsidP="007829D5">
                        <w:pPr>
                          <w:jc w:val="center"/>
                          <w:rPr>
                            <w:rFonts w:ascii="Arial" w:hAnsi="Arial" w:cs="Arial"/>
                            <w:color w:val="E24C37"/>
                            <w:spacing w:val="-4"/>
                            <w:sz w:val="18"/>
                          </w:rPr>
                        </w:pPr>
                      </w:p>
                      <w:p w14:paraId="646F58DD" w14:textId="77777777" w:rsidR="007829D5" w:rsidRDefault="007829D5" w:rsidP="007829D5">
                        <w:pPr>
                          <w:jc w:val="center"/>
                          <w:rPr>
                            <w:rFonts w:ascii="Arial" w:hAnsi="Arial" w:cs="Arial"/>
                            <w:color w:val="E24C37"/>
                            <w:spacing w:val="-4"/>
                            <w:sz w:val="18"/>
                          </w:rPr>
                        </w:pPr>
                      </w:p>
                      <w:p w14:paraId="1EB109AD" w14:textId="77777777" w:rsidR="007829D5" w:rsidRDefault="007829D5" w:rsidP="007829D5">
                        <w:pPr>
                          <w:jc w:val="center"/>
                          <w:rPr>
                            <w:rFonts w:ascii="Arial" w:hAnsi="Arial" w:cs="Arial"/>
                            <w:color w:val="E24C37"/>
                            <w:spacing w:val="-4"/>
                            <w:sz w:val="18"/>
                          </w:rPr>
                        </w:pPr>
                      </w:p>
                      <w:p w14:paraId="08CD0133" w14:textId="77777777" w:rsidR="007829D5" w:rsidRDefault="007829D5" w:rsidP="007829D5">
                        <w:pPr>
                          <w:jc w:val="center"/>
                          <w:rPr>
                            <w:rFonts w:ascii="Arial" w:hAnsi="Arial" w:cs="Arial"/>
                            <w:color w:val="E24C37"/>
                            <w:spacing w:val="-4"/>
                            <w:sz w:val="18"/>
                          </w:rPr>
                        </w:pPr>
                      </w:p>
                      <w:p w14:paraId="3BB3C2B7" w14:textId="77777777" w:rsidR="007829D5" w:rsidRDefault="007829D5" w:rsidP="007829D5">
                        <w:pPr>
                          <w:spacing w:after="0"/>
                          <w:jc w:val="center"/>
                          <w:rPr>
                            <w:rFonts w:ascii="Arial" w:hAnsi="Arial" w:cs="Arial"/>
                            <w:color w:val="000000"/>
                            <w:spacing w:val="-4"/>
                            <w:sz w:val="18"/>
                          </w:rPr>
                        </w:pPr>
                      </w:p>
                      <w:p w14:paraId="7A41C15E" w14:textId="77777777" w:rsidR="007829D5" w:rsidRDefault="007829D5" w:rsidP="007829D5">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47A419A6" w14:textId="77777777" w:rsidR="007829D5" w:rsidRPr="0004158C" w:rsidRDefault="007829D5" w:rsidP="007829D5">
                        <w:pPr>
                          <w:jc w:val="center"/>
                          <w:rPr>
                            <w:rFonts w:ascii="Arial" w:hAnsi="Arial" w:cs="Arial"/>
                            <w:color w:val="000000"/>
                            <w:spacing w:val="-4"/>
                            <w:sz w:val="18"/>
                          </w:rPr>
                        </w:pPr>
                        <w:r w:rsidRPr="0004158C">
                          <w:rPr>
                            <w:rFonts w:ascii="Arial" w:hAnsi="Arial" w:cs="Arial"/>
                            <w:color w:val="000000"/>
                            <w:spacing w:val="-4"/>
                            <w:sz w:val="18"/>
                          </w:rPr>
                          <w:t>Ευρωπαϊκή Κεντρική Τράπεζα, Alpha Bank</w:t>
                        </w:r>
                      </w:p>
                      <w:p w14:paraId="7D78E1B9" w14:textId="77777777" w:rsidR="007829D5" w:rsidRPr="0004158C" w:rsidRDefault="007829D5" w:rsidP="007829D5">
                        <w:pPr>
                          <w:spacing w:after="0"/>
                          <w:jc w:val="center"/>
                          <w:rPr>
                            <w:rFonts w:ascii="Arial" w:hAnsi="Arial" w:cs="Arial"/>
                            <w:color w:val="000000"/>
                            <w:spacing w:val="-4"/>
                            <w:sz w:val="18"/>
                          </w:rPr>
                        </w:pPr>
                      </w:p>
                    </w:txbxContent>
                  </v:textbox>
                </v:rect>
                <v:shape id="Freeform 364" o:spid="_x0000_s1050" style="position:absolute;left:11460;width:60349;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" adj="-11796480,,5400" path="m9585,l,,,4123r9585,l9585,xe" fillcolor="#e5e4de" stroked="f">
                  <v:stroke joinstyle="round"/>
                  <v:formulas/>
                  <v:path arrowok="t" o:connecttype="custom" o:connectlocs="38317617,0;0,0;0,16754221;38317617,16754221;38317617,0" o:connectangles="0,0,0,0,0" textboxrect="0,0,9586,4124"/>
                  <v:textbox>
                    <w:txbxContent>
                      <w:p w14:paraId="246F16F6" w14:textId="77777777" w:rsidR="007829D5" w:rsidRPr="00372EA9" w:rsidRDefault="007829D5" w:rsidP="007829D5">
                        <w:pPr>
                          <w:tabs>
                            <w:tab w:val="left" w:pos="2410"/>
                          </w:tabs>
                          <w:spacing w:after="0" w:line="240" w:lineRule="auto"/>
                          <w:rPr>
                            <w:rFonts w:ascii="Arial" w:eastAsia="Arial" w:hAnsi="Arial" w:cs="Arial"/>
                            <w:color w:val="0E3B70"/>
                            <w:sz w:val="8"/>
                            <w:szCs w:val="8"/>
                          </w:rPr>
                        </w:pPr>
                      </w:p>
                      <w:p w14:paraId="54D0A159" w14:textId="77777777" w:rsidR="007829D5" w:rsidRDefault="007829D5" w:rsidP="007829D5">
                        <w:pPr>
                          <w:tabs>
                            <w:tab w:val="left" w:pos="2410"/>
                          </w:tabs>
                          <w:spacing w:after="0" w:line="240" w:lineRule="auto"/>
                          <w:rPr>
                            <w:rFonts w:ascii="Arial" w:eastAsia="Arial" w:hAnsi="Arial" w:cs="Arial"/>
                            <w:color w:val="0E3B70"/>
                            <w:sz w:val="20"/>
                            <w:szCs w:val="20"/>
                          </w:rPr>
                        </w:pPr>
                        <w:r w:rsidRPr="00CD627B">
                          <w:rPr>
                            <w:rFonts w:ascii="Arial" w:eastAsia="Arial" w:hAnsi="Arial" w:cs="Arial"/>
                            <w:color w:val="0E3B70"/>
                            <w:sz w:val="20"/>
                            <w:szCs w:val="20"/>
                          </w:rPr>
                          <w:t>Εξέλιξη αγοραπωλησιών κρατικών ομολόγων</w:t>
                        </w:r>
                        <w:r>
                          <w:rPr>
                            <w:rFonts w:ascii="Arial" w:eastAsia="Arial" w:hAnsi="Arial" w:cs="Arial"/>
                            <w:color w:val="0E3B70"/>
                            <w:sz w:val="20"/>
                            <w:szCs w:val="20"/>
                          </w:rPr>
                          <w:t xml:space="preserve"> ανά μήνα</w:t>
                        </w:r>
                        <w:r w:rsidRPr="00CD627B">
                          <w:rPr>
                            <w:rFonts w:ascii="Arial" w:eastAsia="Arial" w:hAnsi="Arial" w:cs="Arial"/>
                            <w:color w:val="0E3B70"/>
                            <w:sz w:val="20"/>
                            <w:szCs w:val="20"/>
                          </w:rPr>
                          <w:t xml:space="preserve"> από την ΕΚΤ</w:t>
                        </w:r>
                      </w:p>
                      <w:p w14:paraId="62CAC632" w14:textId="77777777" w:rsidR="007829D5" w:rsidRPr="005F4DC6" w:rsidRDefault="007829D5" w:rsidP="007829D5">
                        <w:pPr>
                          <w:tabs>
                            <w:tab w:val="left" w:pos="2410"/>
                          </w:tabs>
                          <w:spacing w:after="0" w:line="240" w:lineRule="auto"/>
                          <w:rPr>
                            <w:rFonts w:ascii="Arial" w:hAnsi="Arial" w:cs="Arial"/>
                            <w:sz w:val="20"/>
                          </w:rPr>
                        </w:pPr>
                        <w:r w:rsidRPr="0056099C">
                          <w:rPr>
                            <w:rFonts w:ascii="Arial" w:hAnsi="Arial" w:cs="Arial"/>
                            <w:noProof/>
                            <w:sz w:val="20"/>
                            <w:lang w:eastAsia="el-GR"/>
                          </w:rPr>
                          <w:drawing>
                            <wp:inline distT="0" distB="0" distL="0" distR="0" wp14:anchorId="788227E6" wp14:editId="3441A12F">
                              <wp:extent cx="5868035" cy="37616"/>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68035" cy="37616"/>
                                      </a:xfrm>
                                      <a:prstGeom prst="rect">
                                        <a:avLst/>
                                      </a:prstGeom>
                                      <a:noFill/>
                                      <a:ln>
                                        <a:noFill/>
                                      </a:ln>
                                    </pic:spPr>
                                  </pic:pic>
                                </a:graphicData>
                              </a:graphic>
                            </wp:inline>
                          </w:drawing>
                        </w:r>
                        <w:r>
                          <w:rPr>
                            <w:rFonts w:ascii="Arial" w:hAnsi="Arial" w:cs="Arial"/>
                            <w:sz w:val="20"/>
                          </w:rPr>
                          <w:br/>
                        </w:r>
                        <w:r w:rsidRPr="00B5797A">
                          <w:rPr>
                            <w:noProof/>
                          </w:rPr>
                          <w:drawing>
                            <wp:inline distT="0" distB="0" distL="0" distR="0" wp14:anchorId="54D16103" wp14:editId="7F83A13A">
                              <wp:extent cx="5721350" cy="27000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1350" cy="2700020"/>
                                      </a:xfrm>
                                      <a:prstGeom prst="rect">
                                        <a:avLst/>
                                      </a:prstGeom>
                                      <a:noFill/>
                                      <a:ln>
                                        <a:noFill/>
                                      </a:ln>
                                    </pic:spPr>
                                  </pic:pic>
                                </a:graphicData>
                              </a:graphic>
                            </wp:inline>
                          </w:drawing>
                        </w:r>
                        <w:r w:rsidRPr="00E719F4">
                          <w:rPr>
                            <w:rFonts w:ascii="Arial" w:eastAsia="Arial" w:hAnsi="Arial" w:cs="Arial"/>
                            <w:color w:val="0E3B70"/>
                            <w:sz w:val="20"/>
                            <w:szCs w:val="20"/>
                          </w:rPr>
                          <w:t xml:space="preserve"> </w:t>
                        </w:r>
                        <w:r w:rsidRPr="006772B2">
                          <w:rPr>
                            <w:rFonts w:ascii="Arial" w:eastAsia="Arial" w:hAnsi="Arial" w:cs="Arial"/>
                            <w:color w:val="0E3B70"/>
                            <w:sz w:val="20"/>
                            <w:szCs w:val="20"/>
                          </w:rPr>
                          <w:t xml:space="preserve"> </w:t>
                        </w:r>
                      </w:p>
                    </w:txbxContent>
                  </v:textbox>
                </v:shape>
                <w10:wrap anchorx="margin"/>
              </v:group>
            </w:pict>
          </mc:Fallback>
        </mc:AlternateContent>
      </w:r>
    </w:p>
    <w:p w14:paraId="0CE092F0" w14:textId="77777777" w:rsidR="007829D5" w:rsidRPr="00F63983" w:rsidRDefault="007829D5" w:rsidP="007829D5">
      <w:pPr>
        <w:pStyle w:val="BodyText"/>
        <w:kinsoku w:val="0"/>
        <w:overflowPunct w:val="0"/>
        <w:ind w:right="227"/>
        <w:jc w:val="both"/>
        <w:rPr>
          <w:sz w:val="20"/>
          <w:szCs w:val="20"/>
          <w:lang w:val="el-GR"/>
        </w:rPr>
      </w:pPr>
    </w:p>
    <w:p w14:paraId="1E71C73F" w14:textId="77777777" w:rsidR="007829D5" w:rsidRPr="00F63983" w:rsidRDefault="007829D5" w:rsidP="007829D5">
      <w:pPr>
        <w:pStyle w:val="BodyText"/>
        <w:kinsoku w:val="0"/>
        <w:overflowPunct w:val="0"/>
        <w:ind w:right="227"/>
        <w:jc w:val="both"/>
        <w:rPr>
          <w:sz w:val="20"/>
          <w:szCs w:val="20"/>
          <w:lang w:val="el-GR"/>
        </w:rPr>
      </w:pPr>
    </w:p>
    <w:p w14:paraId="0DF58F5C" w14:textId="77777777" w:rsidR="007829D5" w:rsidRPr="00F63983" w:rsidRDefault="007829D5" w:rsidP="007829D5">
      <w:pPr>
        <w:pStyle w:val="BodyText"/>
        <w:kinsoku w:val="0"/>
        <w:overflowPunct w:val="0"/>
        <w:ind w:right="227"/>
        <w:jc w:val="both"/>
        <w:rPr>
          <w:sz w:val="20"/>
          <w:szCs w:val="20"/>
          <w:lang w:val="el-GR"/>
        </w:rPr>
      </w:pPr>
    </w:p>
    <w:p w14:paraId="20897D3D" w14:textId="77777777" w:rsidR="007829D5" w:rsidRPr="00F63983" w:rsidRDefault="007829D5" w:rsidP="007829D5">
      <w:pPr>
        <w:pStyle w:val="BodyText"/>
        <w:kinsoku w:val="0"/>
        <w:overflowPunct w:val="0"/>
        <w:ind w:right="227"/>
        <w:jc w:val="both"/>
        <w:rPr>
          <w:sz w:val="20"/>
          <w:szCs w:val="20"/>
          <w:lang w:val="el-GR"/>
        </w:rPr>
      </w:pPr>
    </w:p>
    <w:p w14:paraId="55964535" w14:textId="77777777" w:rsidR="007829D5" w:rsidRPr="00F63983" w:rsidRDefault="007829D5" w:rsidP="007829D5">
      <w:pPr>
        <w:pStyle w:val="BodyText"/>
        <w:kinsoku w:val="0"/>
        <w:overflowPunct w:val="0"/>
        <w:ind w:right="227"/>
        <w:jc w:val="both"/>
        <w:rPr>
          <w:sz w:val="20"/>
          <w:szCs w:val="20"/>
          <w:lang w:val="el-GR"/>
        </w:rPr>
      </w:pPr>
    </w:p>
    <w:p w14:paraId="00E9D701" w14:textId="77777777" w:rsidR="007829D5" w:rsidRPr="00F63983" w:rsidRDefault="007829D5" w:rsidP="007829D5">
      <w:pPr>
        <w:pStyle w:val="BodyText"/>
        <w:kinsoku w:val="0"/>
        <w:overflowPunct w:val="0"/>
        <w:ind w:right="227"/>
        <w:jc w:val="both"/>
        <w:rPr>
          <w:sz w:val="20"/>
          <w:szCs w:val="20"/>
          <w:lang w:val="el-GR"/>
        </w:rPr>
      </w:pPr>
    </w:p>
    <w:p w14:paraId="25E9DF30" w14:textId="77777777" w:rsidR="007829D5" w:rsidRPr="00F63983" w:rsidRDefault="007829D5" w:rsidP="007829D5">
      <w:pPr>
        <w:pStyle w:val="BodyText"/>
        <w:kinsoku w:val="0"/>
        <w:overflowPunct w:val="0"/>
        <w:ind w:right="227"/>
        <w:jc w:val="both"/>
        <w:rPr>
          <w:sz w:val="20"/>
          <w:szCs w:val="20"/>
          <w:lang w:val="el-GR"/>
        </w:rPr>
      </w:pPr>
    </w:p>
    <w:p w14:paraId="1823F328" w14:textId="77777777" w:rsidR="007829D5" w:rsidRPr="00F63983" w:rsidRDefault="007829D5" w:rsidP="007829D5">
      <w:pPr>
        <w:pStyle w:val="BodyText"/>
        <w:kinsoku w:val="0"/>
        <w:overflowPunct w:val="0"/>
        <w:ind w:right="227"/>
        <w:jc w:val="both"/>
        <w:rPr>
          <w:sz w:val="20"/>
          <w:szCs w:val="20"/>
          <w:lang w:val="el-GR"/>
        </w:rPr>
      </w:pPr>
    </w:p>
    <w:p w14:paraId="363405C8" w14:textId="77777777" w:rsidR="007829D5" w:rsidRPr="00F63983" w:rsidRDefault="007829D5" w:rsidP="007829D5">
      <w:pPr>
        <w:pStyle w:val="BodyText"/>
        <w:kinsoku w:val="0"/>
        <w:overflowPunct w:val="0"/>
        <w:ind w:right="227"/>
        <w:jc w:val="both"/>
        <w:rPr>
          <w:sz w:val="20"/>
          <w:szCs w:val="20"/>
          <w:lang w:val="el-GR"/>
        </w:rPr>
      </w:pPr>
    </w:p>
    <w:p w14:paraId="04CEAD5A" w14:textId="77777777" w:rsidR="007829D5" w:rsidRPr="00F63983" w:rsidRDefault="007829D5" w:rsidP="007829D5">
      <w:pPr>
        <w:pStyle w:val="BodyText"/>
        <w:kinsoku w:val="0"/>
        <w:overflowPunct w:val="0"/>
        <w:ind w:right="227"/>
        <w:jc w:val="both"/>
        <w:rPr>
          <w:sz w:val="20"/>
          <w:szCs w:val="20"/>
          <w:lang w:val="el-GR"/>
        </w:rPr>
      </w:pPr>
    </w:p>
    <w:p w14:paraId="07DD0FD8" w14:textId="77777777" w:rsidR="007829D5" w:rsidRPr="00F63983" w:rsidRDefault="007829D5" w:rsidP="007829D5">
      <w:pPr>
        <w:pStyle w:val="BodyText"/>
        <w:kinsoku w:val="0"/>
        <w:overflowPunct w:val="0"/>
        <w:ind w:right="227"/>
        <w:jc w:val="both"/>
        <w:rPr>
          <w:sz w:val="20"/>
          <w:szCs w:val="20"/>
          <w:lang w:val="el-GR"/>
        </w:rPr>
      </w:pPr>
    </w:p>
    <w:p w14:paraId="46B58325" w14:textId="77777777" w:rsidR="007829D5" w:rsidRPr="00F63983" w:rsidRDefault="007829D5" w:rsidP="007829D5">
      <w:pPr>
        <w:pStyle w:val="BodyText"/>
        <w:kinsoku w:val="0"/>
        <w:overflowPunct w:val="0"/>
        <w:ind w:right="227"/>
        <w:jc w:val="both"/>
        <w:rPr>
          <w:sz w:val="20"/>
          <w:szCs w:val="20"/>
          <w:lang w:val="el-GR"/>
        </w:rPr>
      </w:pPr>
    </w:p>
    <w:p w14:paraId="3C750CB1" w14:textId="77777777" w:rsidR="007829D5" w:rsidRPr="00F63983" w:rsidRDefault="007829D5" w:rsidP="007829D5">
      <w:pPr>
        <w:pStyle w:val="BodyText"/>
        <w:kinsoku w:val="0"/>
        <w:overflowPunct w:val="0"/>
        <w:ind w:right="227"/>
        <w:jc w:val="both"/>
        <w:rPr>
          <w:sz w:val="20"/>
          <w:szCs w:val="20"/>
          <w:lang w:val="el-GR"/>
        </w:rPr>
      </w:pPr>
    </w:p>
    <w:p w14:paraId="7174AB81" w14:textId="77777777" w:rsidR="007829D5" w:rsidRPr="00F63983" w:rsidRDefault="007829D5" w:rsidP="007829D5">
      <w:pPr>
        <w:pStyle w:val="BodyText"/>
        <w:kinsoku w:val="0"/>
        <w:overflowPunct w:val="0"/>
        <w:ind w:right="227"/>
        <w:jc w:val="both"/>
        <w:rPr>
          <w:sz w:val="20"/>
          <w:szCs w:val="20"/>
          <w:lang w:val="el-GR"/>
        </w:rPr>
      </w:pPr>
    </w:p>
    <w:p w14:paraId="23E45F76" w14:textId="77777777" w:rsidR="007829D5" w:rsidRPr="00F63983" w:rsidRDefault="007829D5" w:rsidP="007829D5">
      <w:pPr>
        <w:pStyle w:val="BodyText"/>
        <w:kinsoku w:val="0"/>
        <w:overflowPunct w:val="0"/>
        <w:ind w:right="227"/>
        <w:jc w:val="both"/>
        <w:rPr>
          <w:sz w:val="20"/>
          <w:szCs w:val="20"/>
          <w:lang w:val="el-GR"/>
        </w:rPr>
      </w:pPr>
    </w:p>
    <w:p w14:paraId="0B2F056A" w14:textId="77777777" w:rsidR="007829D5" w:rsidRPr="00F63983" w:rsidRDefault="007829D5" w:rsidP="007829D5">
      <w:pPr>
        <w:pStyle w:val="BodyText"/>
        <w:kinsoku w:val="0"/>
        <w:overflowPunct w:val="0"/>
        <w:ind w:right="227"/>
        <w:jc w:val="both"/>
        <w:rPr>
          <w:sz w:val="20"/>
          <w:szCs w:val="20"/>
          <w:lang w:val="el-GR"/>
        </w:rPr>
      </w:pPr>
    </w:p>
    <w:p w14:paraId="25EF7B4B" w14:textId="77777777" w:rsidR="007829D5" w:rsidRPr="00F63983" w:rsidRDefault="007829D5" w:rsidP="007829D5">
      <w:pPr>
        <w:pStyle w:val="BodyText"/>
        <w:kinsoku w:val="0"/>
        <w:overflowPunct w:val="0"/>
        <w:ind w:right="227"/>
        <w:jc w:val="both"/>
        <w:rPr>
          <w:sz w:val="20"/>
          <w:szCs w:val="20"/>
          <w:lang w:val="el-GR"/>
        </w:rPr>
      </w:pPr>
    </w:p>
    <w:p w14:paraId="6F59A02B" w14:textId="77777777" w:rsidR="007829D5" w:rsidRPr="00F63983" w:rsidRDefault="007829D5" w:rsidP="007829D5">
      <w:pPr>
        <w:pStyle w:val="BodyText"/>
        <w:kinsoku w:val="0"/>
        <w:overflowPunct w:val="0"/>
        <w:ind w:right="227"/>
        <w:jc w:val="both"/>
        <w:rPr>
          <w:sz w:val="20"/>
          <w:szCs w:val="20"/>
          <w:lang w:val="el-GR"/>
        </w:rPr>
      </w:pPr>
    </w:p>
    <w:p w14:paraId="5C628D1A" w14:textId="77777777" w:rsidR="007829D5" w:rsidRDefault="007829D5" w:rsidP="007829D5">
      <w:pPr>
        <w:pStyle w:val="BodyText"/>
        <w:kinsoku w:val="0"/>
        <w:overflowPunct w:val="0"/>
        <w:ind w:left="1758" w:right="227"/>
        <w:jc w:val="both"/>
        <w:rPr>
          <w:sz w:val="20"/>
          <w:szCs w:val="20"/>
          <w:lang w:val="el-GR"/>
        </w:rPr>
      </w:pPr>
    </w:p>
    <w:p w14:paraId="4BCC0579" w14:textId="77777777" w:rsidR="007829D5" w:rsidRPr="00F63983" w:rsidRDefault="007829D5" w:rsidP="007829D5">
      <w:pPr>
        <w:pStyle w:val="BodyText"/>
        <w:kinsoku w:val="0"/>
        <w:overflowPunct w:val="0"/>
        <w:ind w:left="1758" w:right="227"/>
        <w:jc w:val="both"/>
        <w:rPr>
          <w:sz w:val="20"/>
          <w:szCs w:val="20"/>
          <w:lang w:val="el-GR"/>
        </w:rPr>
      </w:pPr>
    </w:p>
    <w:p w14:paraId="6CFAC36D" w14:textId="77777777" w:rsidR="007829D5" w:rsidRPr="00143701" w:rsidRDefault="007829D5" w:rsidP="007829D5">
      <w:pPr>
        <w:pStyle w:val="BodyText"/>
        <w:tabs>
          <w:tab w:val="left" w:pos="1780"/>
        </w:tabs>
        <w:kinsoku w:val="0"/>
        <w:overflowPunct w:val="0"/>
        <w:ind w:left="1758" w:right="227"/>
        <w:jc w:val="both"/>
        <w:rPr>
          <w:sz w:val="20"/>
          <w:szCs w:val="20"/>
          <w:lang w:val="el-GR"/>
        </w:rPr>
      </w:pPr>
      <w:r w:rsidRPr="00442C13">
        <w:rPr>
          <w:sz w:val="20"/>
          <w:szCs w:val="20"/>
          <w:lang w:val="el-GR"/>
        </w:rPr>
        <w:lastRenderedPageBreak/>
        <w:t xml:space="preserve">Στην ελληνική αγορά ομολόγων, το εύρος της απόδοσης του δεκαετούς κρατικού ομολόγου, λήξης 18 Ιουνίου 2032, με κουπόνι 1,75%, διαμορφωνόταν στις 23 Σεπτεμβρίου μεταξύ 4,43% και 4,50%. Επιπλέον, το δεκαετές ομόλογο της Πορτογαλίας κατέγραφε απόδοση 2,94%, της Ιταλίας 4,16% και της Ισπανίας 3,06% (Γράφημα </w:t>
      </w:r>
      <w:r>
        <w:rPr>
          <w:sz w:val="20"/>
          <w:szCs w:val="20"/>
          <w:lang w:val="el-GR"/>
        </w:rPr>
        <w:t>8</w:t>
      </w:r>
      <w:r w:rsidRPr="00442C13">
        <w:rPr>
          <w:sz w:val="20"/>
          <w:szCs w:val="20"/>
          <w:lang w:val="el-GR"/>
        </w:rPr>
        <w:t>). Η διαφορά απόδοσης μεταξύ του δεκαετούς ομολόγου της Ελλάδας και του δεκαετούς ομολόγου της Γερμανίας (spread) διαμορφωνόταν στις 252 μονάδες βάσης (μ.β.), του δεκαετούς πορτογαλικού ομολόγου στις 99 μ.β., ενώ του δεκαετούς ιταλικού ομολόγου στις 220 μ.β. Παράλληλα, η απόδοση του δεκαετούς ομολόγου της Γερμανίας, ως σημείο αναφοράς του κόστους δανεισμού της Ζώνης του Ευρώ (ΖτΕ), διαμορφωνόταν στο 1,95%, στις 23 Σεπτεμβρίου,</w:t>
      </w:r>
      <w:r w:rsidRPr="00442C13">
        <w:rPr>
          <w:lang w:val="el-GR"/>
        </w:rPr>
        <w:t xml:space="preserve"> </w:t>
      </w:r>
      <w:r w:rsidRPr="00442C13">
        <w:rPr>
          <w:sz w:val="20"/>
          <w:szCs w:val="20"/>
          <w:lang w:val="el-GR"/>
        </w:rPr>
        <w:t>ενώ η απόδοση του δεκαετούς ομολόγου των ΗΠΑ στο 3,71%.</w:t>
      </w:r>
    </w:p>
    <w:p w14:paraId="6B282FF2" w14:textId="77777777" w:rsidR="007829D5" w:rsidRPr="00143701" w:rsidRDefault="007829D5" w:rsidP="007829D5">
      <w:pPr>
        <w:pStyle w:val="BodyText"/>
        <w:tabs>
          <w:tab w:val="left" w:pos="1780"/>
        </w:tabs>
        <w:kinsoku w:val="0"/>
        <w:overflowPunct w:val="0"/>
        <w:ind w:left="1758" w:right="227"/>
        <w:jc w:val="both"/>
        <w:rPr>
          <w:sz w:val="20"/>
          <w:szCs w:val="20"/>
          <w:lang w:val="el-GR"/>
        </w:rPr>
      </w:pPr>
    </w:p>
    <w:p w14:paraId="7FC440C9" w14:textId="77777777" w:rsidR="007829D5" w:rsidRDefault="007829D5" w:rsidP="007829D5">
      <w:pPr>
        <w:pStyle w:val="BodyText"/>
        <w:tabs>
          <w:tab w:val="left" w:pos="1780"/>
        </w:tabs>
        <w:kinsoku w:val="0"/>
        <w:overflowPunct w:val="0"/>
        <w:ind w:left="1758" w:right="227"/>
        <w:jc w:val="both"/>
        <w:rPr>
          <w:sz w:val="20"/>
          <w:szCs w:val="20"/>
          <w:lang w:val="el-GR"/>
        </w:rPr>
      </w:pPr>
      <w:r>
        <w:rPr>
          <w:sz w:val="20"/>
          <w:szCs w:val="20"/>
          <w:lang w:val="el-GR"/>
        </w:rPr>
        <w:t>Σε πολυετή υψηλά κινούνται οι ομολογιακές αποδόσεις των κρατών-μελών της ΖτΕ, ύστερα από τον νέο γύρο αυξήσεων επιτοκίων από μεγάλες κεντρικές τράπεζες την προηγούμενη εβδομάδα (Ομοσπονδιακή Τράπεζα των ΗΠΑ</w:t>
      </w:r>
      <w:r w:rsidRPr="004E5586">
        <w:rPr>
          <w:sz w:val="20"/>
          <w:szCs w:val="20"/>
          <w:lang w:val="el-GR"/>
        </w:rPr>
        <w:t xml:space="preserve">, </w:t>
      </w:r>
      <w:r>
        <w:rPr>
          <w:sz w:val="20"/>
          <w:szCs w:val="20"/>
          <w:lang w:val="el-GR"/>
        </w:rPr>
        <w:t>Τράπεζα της Αγγλίας</w:t>
      </w:r>
      <w:r w:rsidRPr="004E5586">
        <w:rPr>
          <w:sz w:val="20"/>
          <w:szCs w:val="20"/>
          <w:lang w:val="el-GR"/>
        </w:rPr>
        <w:t xml:space="preserve">, </w:t>
      </w:r>
      <w:r>
        <w:rPr>
          <w:sz w:val="20"/>
          <w:szCs w:val="20"/>
          <w:lang w:val="el-GR"/>
        </w:rPr>
        <w:t>Κεντρική Τράπεζα της Ελβετίας</w:t>
      </w:r>
      <w:r w:rsidRPr="004E5586">
        <w:rPr>
          <w:sz w:val="20"/>
          <w:szCs w:val="20"/>
          <w:lang w:val="el-GR"/>
        </w:rPr>
        <w:t>)</w:t>
      </w:r>
      <w:r>
        <w:rPr>
          <w:sz w:val="20"/>
          <w:szCs w:val="20"/>
          <w:lang w:val="el-GR"/>
        </w:rPr>
        <w:t>. Αναφέρεται χαρακτηριστικά ότι, στις 23 Σεπτεμβρίου, η απόδοση του δεκαετούς γερμανικού ομολόγου προσέγγισε το 2% (1,9932%) για πρώτη φορά από το 2013.</w:t>
      </w:r>
    </w:p>
    <w:p w14:paraId="26F65230" w14:textId="77777777" w:rsidR="007829D5" w:rsidRDefault="007829D5" w:rsidP="007829D5">
      <w:pPr>
        <w:pStyle w:val="BodyText"/>
        <w:tabs>
          <w:tab w:val="left" w:pos="1780"/>
        </w:tabs>
        <w:kinsoku w:val="0"/>
        <w:overflowPunct w:val="0"/>
        <w:ind w:left="1758" w:right="227"/>
        <w:jc w:val="both"/>
        <w:rPr>
          <w:sz w:val="20"/>
          <w:szCs w:val="20"/>
          <w:lang w:val="el-GR"/>
        </w:rPr>
      </w:pPr>
    </w:p>
    <w:p w14:paraId="52BBB5F5" w14:textId="77777777" w:rsidR="007829D5" w:rsidRDefault="007829D5" w:rsidP="007829D5">
      <w:pPr>
        <w:pStyle w:val="BodyText"/>
        <w:tabs>
          <w:tab w:val="left" w:pos="2160"/>
        </w:tabs>
        <w:kinsoku w:val="0"/>
        <w:overflowPunct w:val="0"/>
        <w:ind w:left="1758" w:right="227"/>
        <w:jc w:val="both"/>
        <w:rPr>
          <w:sz w:val="20"/>
          <w:szCs w:val="20"/>
          <w:lang w:val="el-GR"/>
        </w:rPr>
      </w:pPr>
      <w:r>
        <w:rPr>
          <w:noProof/>
          <w:lang w:val="el-GR" w:eastAsia="el-GR"/>
        </w:rPr>
        <mc:AlternateContent>
          <mc:Choice Requires="wpg">
            <w:drawing>
              <wp:anchor distT="0" distB="0" distL="114300" distR="114300" simplePos="0" relativeHeight="251683840" behindDoc="1" locked="0" layoutInCell="1" allowOverlap="1" wp14:anchorId="0C093603" wp14:editId="5869BEB8">
                <wp:simplePos x="0" y="0"/>
                <wp:positionH relativeFrom="margin">
                  <wp:posOffset>0</wp:posOffset>
                </wp:positionH>
                <wp:positionV relativeFrom="paragraph">
                  <wp:posOffset>-635</wp:posOffset>
                </wp:positionV>
                <wp:extent cx="7180580" cy="3227070"/>
                <wp:effectExtent l="0" t="0" r="127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0580" cy="3227070"/>
                          <a:chOff x="190" y="0"/>
                          <a:chExt cx="71619" cy="26289"/>
                        </a:xfrm>
                      </wpg:grpSpPr>
                      <wps:wsp>
                        <wps:cNvPr id="218" name="Rectangle 24"/>
                        <wps:cNvSpPr>
                          <a:spLocks noChangeArrowheads="1"/>
                        </wps:cNvSpPr>
                        <wps:spPr bwMode="auto">
                          <a:xfrm>
                            <a:off x="190" y="0"/>
                            <a:ext cx="10090"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D38E9" w14:textId="77777777" w:rsidR="007829D5" w:rsidRPr="0080158D" w:rsidRDefault="007829D5" w:rsidP="007829D5">
                              <w:pPr>
                                <w:jc w:val="center"/>
                                <w:rPr>
                                  <w:rFonts w:ascii="Arial" w:hAnsi="Arial" w:cs="Arial"/>
                                  <w:color w:val="E24C37"/>
                                  <w:spacing w:val="-4"/>
                                  <w:sz w:val="18"/>
                                </w:rPr>
                              </w:pPr>
                              <w:r>
                                <w:rPr>
                                  <w:rFonts w:ascii="Arial" w:hAnsi="Arial" w:cs="Arial"/>
                                  <w:color w:val="E24C37"/>
                                  <w:spacing w:val="-4"/>
                                  <w:sz w:val="18"/>
                                </w:rPr>
                                <w:br/>
                              </w:r>
                              <w:r w:rsidRPr="00372EA9">
                                <w:rPr>
                                  <w:rFonts w:ascii="Arial" w:hAnsi="Arial" w:cs="Arial"/>
                                  <w:color w:val="E24C37"/>
                                  <w:spacing w:val="-4"/>
                                  <w:sz w:val="18"/>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8</w:t>
                              </w:r>
                            </w:p>
                            <w:p w14:paraId="170D32D1" w14:textId="77777777" w:rsidR="007829D5" w:rsidRDefault="007829D5" w:rsidP="007829D5">
                              <w:pPr>
                                <w:jc w:val="center"/>
                                <w:rPr>
                                  <w:rFonts w:ascii="Arial" w:hAnsi="Arial" w:cs="Arial"/>
                                  <w:color w:val="E24C37"/>
                                  <w:spacing w:val="-4"/>
                                  <w:sz w:val="18"/>
                                </w:rPr>
                              </w:pPr>
                            </w:p>
                            <w:p w14:paraId="70632C40" w14:textId="77777777" w:rsidR="007829D5" w:rsidRDefault="007829D5" w:rsidP="007829D5">
                              <w:pPr>
                                <w:jc w:val="center"/>
                                <w:rPr>
                                  <w:rFonts w:ascii="Arial" w:hAnsi="Arial" w:cs="Arial"/>
                                  <w:color w:val="E24C37"/>
                                  <w:spacing w:val="-4"/>
                                  <w:sz w:val="18"/>
                                </w:rPr>
                              </w:pPr>
                            </w:p>
                            <w:p w14:paraId="27A59986" w14:textId="77777777" w:rsidR="007829D5" w:rsidRDefault="007829D5" w:rsidP="007829D5">
                              <w:pPr>
                                <w:jc w:val="center"/>
                                <w:rPr>
                                  <w:rFonts w:ascii="Arial" w:hAnsi="Arial" w:cs="Arial"/>
                                  <w:color w:val="E24C37"/>
                                  <w:spacing w:val="-4"/>
                                  <w:sz w:val="18"/>
                                </w:rPr>
                              </w:pPr>
                            </w:p>
                            <w:p w14:paraId="16FF7057" w14:textId="77777777" w:rsidR="007829D5" w:rsidRDefault="007829D5" w:rsidP="007829D5">
                              <w:pPr>
                                <w:jc w:val="center"/>
                                <w:rPr>
                                  <w:rFonts w:ascii="Arial" w:hAnsi="Arial" w:cs="Arial"/>
                                  <w:color w:val="E24C37"/>
                                  <w:spacing w:val="-4"/>
                                  <w:sz w:val="18"/>
                                </w:rPr>
                              </w:pPr>
                            </w:p>
                            <w:p w14:paraId="60857818" w14:textId="77777777" w:rsidR="007829D5" w:rsidRDefault="007829D5" w:rsidP="007829D5">
                              <w:pPr>
                                <w:jc w:val="center"/>
                                <w:rPr>
                                  <w:rFonts w:ascii="Arial" w:hAnsi="Arial" w:cs="Arial"/>
                                  <w:color w:val="E24C37"/>
                                  <w:spacing w:val="-4"/>
                                  <w:sz w:val="18"/>
                                </w:rPr>
                              </w:pPr>
                            </w:p>
                            <w:p w14:paraId="7B5D1D49" w14:textId="77777777" w:rsidR="007829D5" w:rsidRDefault="007829D5" w:rsidP="007829D5">
                              <w:pPr>
                                <w:jc w:val="center"/>
                                <w:rPr>
                                  <w:rFonts w:ascii="Arial" w:hAnsi="Arial" w:cs="Arial"/>
                                  <w:color w:val="E24C37"/>
                                  <w:spacing w:val="-4"/>
                                  <w:sz w:val="18"/>
                                </w:rPr>
                              </w:pPr>
                            </w:p>
                            <w:p w14:paraId="3E39814A" w14:textId="77777777" w:rsidR="007829D5" w:rsidRDefault="007829D5" w:rsidP="007829D5">
                              <w:pPr>
                                <w:jc w:val="center"/>
                                <w:rPr>
                                  <w:rFonts w:ascii="Arial" w:hAnsi="Arial" w:cs="Arial"/>
                                  <w:color w:val="E24C37"/>
                                  <w:spacing w:val="-4"/>
                                  <w:sz w:val="18"/>
                                </w:rPr>
                              </w:pPr>
                            </w:p>
                            <w:p w14:paraId="3F21D2D1" w14:textId="77777777" w:rsidR="007829D5" w:rsidRDefault="007829D5" w:rsidP="007829D5">
                              <w:pPr>
                                <w:spacing w:after="0"/>
                                <w:jc w:val="center"/>
                                <w:rPr>
                                  <w:rFonts w:ascii="Arial" w:hAnsi="Arial" w:cs="Arial"/>
                                  <w:color w:val="000000"/>
                                  <w:spacing w:val="-4"/>
                                  <w:sz w:val="18"/>
                                </w:rPr>
                              </w:pPr>
                            </w:p>
                            <w:p w14:paraId="0FA17B17" w14:textId="77777777" w:rsidR="007829D5" w:rsidRDefault="007829D5" w:rsidP="007829D5">
                              <w:pPr>
                                <w:spacing w:after="0"/>
                                <w:jc w:val="center"/>
                                <w:rPr>
                                  <w:rFonts w:ascii="Arial" w:hAnsi="Arial" w:cs="Arial"/>
                                  <w:color w:val="000000"/>
                                  <w:spacing w:val="-4"/>
                                  <w:sz w:val="18"/>
                                </w:rPr>
                              </w:pPr>
                            </w:p>
                            <w:p w14:paraId="40FBC8B1" w14:textId="77777777" w:rsidR="007829D5" w:rsidRDefault="007829D5" w:rsidP="007829D5">
                              <w:pPr>
                                <w:spacing w:after="0"/>
                                <w:jc w:val="center"/>
                                <w:rPr>
                                  <w:rFonts w:ascii="Arial" w:hAnsi="Arial" w:cs="Arial"/>
                                  <w:color w:val="000000"/>
                                  <w:spacing w:val="-4"/>
                                  <w:sz w:val="18"/>
                                </w:rPr>
                              </w:pPr>
                            </w:p>
                            <w:p w14:paraId="164F1601" w14:textId="77777777" w:rsidR="007829D5" w:rsidRDefault="007829D5" w:rsidP="007829D5">
                              <w:pPr>
                                <w:spacing w:after="0"/>
                                <w:jc w:val="center"/>
                                <w:rPr>
                                  <w:rFonts w:ascii="Arial" w:hAnsi="Arial" w:cs="Arial"/>
                                  <w:color w:val="000000"/>
                                  <w:spacing w:val="-4"/>
                                  <w:sz w:val="18"/>
                                </w:rPr>
                              </w:pPr>
                            </w:p>
                            <w:p w14:paraId="730BE6D2" w14:textId="77777777" w:rsidR="007829D5" w:rsidRDefault="007829D5" w:rsidP="007829D5">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2AA30AEA" w14:textId="77777777" w:rsidR="007829D5" w:rsidRPr="00802A1A" w:rsidRDefault="007829D5" w:rsidP="007829D5">
                              <w:pPr>
                                <w:spacing w:after="0"/>
                                <w:jc w:val="center"/>
                                <w:rPr>
                                  <w:rFonts w:ascii="Arial" w:hAnsi="Arial" w:cs="Arial"/>
                                  <w:color w:val="000000"/>
                                  <w:spacing w:val="-4"/>
                                  <w:sz w:val="18"/>
                                </w:rPr>
                              </w:pPr>
                              <w:r w:rsidRPr="00802A1A">
                                <w:rPr>
                                  <w:rFonts w:ascii="Arial" w:hAnsi="Arial" w:cs="Arial"/>
                                  <w:color w:val="000000"/>
                                  <w:spacing w:val="-4"/>
                                  <w:sz w:val="18"/>
                                </w:rPr>
                                <w:t>Bloomberg</w:t>
                              </w:r>
                            </w:p>
                          </w:txbxContent>
                        </wps:txbx>
                        <wps:bodyPr rot="0" vert="horz" wrap="square" lIns="91440" tIns="45720" rIns="91440" bIns="45720" anchor="t" anchorCtr="0" upright="1">
                          <a:noAutofit/>
                        </wps:bodyPr>
                      </wps:wsp>
                      <wps:wsp>
                        <wps:cNvPr id="219" name="Freeform 364"/>
                        <wps:cNvSpPr>
                          <a:spLocks/>
                        </wps:cNvSpPr>
                        <wps:spPr bwMode="auto">
                          <a:xfrm>
                            <a:off x="11460" y="0"/>
                            <a:ext cx="60349"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E1D318" w14:textId="77777777" w:rsidR="007829D5" w:rsidRPr="00372EA9" w:rsidRDefault="007829D5" w:rsidP="007829D5">
                              <w:pPr>
                                <w:tabs>
                                  <w:tab w:val="left" w:pos="2410"/>
                                </w:tabs>
                                <w:spacing w:after="0" w:line="240" w:lineRule="auto"/>
                                <w:rPr>
                                  <w:rFonts w:ascii="Arial" w:eastAsia="Arial" w:hAnsi="Arial" w:cs="Arial"/>
                                  <w:color w:val="0E3B70"/>
                                  <w:sz w:val="8"/>
                                  <w:szCs w:val="8"/>
                                </w:rPr>
                              </w:pPr>
                            </w:p>
                            <w:p w14:paraId="696C1BCE" w14:textId="77777777" w:rsidR="007829D5" w:rsidRDefault="007829D5" w:rsidP="007829D5">
                              <w:pPr>
                                <w:tabs>
                                  <w:tab w:val="left" w:pos="2410"/>
                                </w:tabs>
                                <w:spacing w:after="0" w:line="240" w:lineRule="auto"/>
                                <w:rPr>
                                  <w:rFonts w:ascii="Arial" w:eastAsia="Arial" w:hAnsi="Arial" w:cs="Arial"/>
                                  <w:color w:val="0E3B70"/>
                                  <w:sz w:val="20"/>
                                  <w:szCs w:val="20"/>
                                </w:rPr>
                              </w:pPr>
                              <w:r w:rsidRPr="00802A1A">
                                <w:rPr>
                                  <w:rFonts w:ascii="Arial" w:eastAsia="Arial" w:hAnsi="Arial" w:cs="Arial"/>
                                  <w:color w:val="0E3B70"/>
                                  <w:sz w:val="20"/>
                                  <w:szCs w:val="20"/>
                                </w:rPr>
                                <w:t xml:space="preserve">Αποδόσεις 10ετών ομολόγων (%) και </w:t>
                              </w:r>
                              <w:r w:rsidRPr="00802A1A">
                                <w:rPr>
                                  <w:rFonts w:ascii="Arial" w:eastAsia="Arial" w:hAnsi="Arial" w:cs="Arial"/>
                                  <w:color w:val="0E3B70"/>
                                  <w:sz w:val="20"/>
                                  <w:szCs w:val="20"/>
                                  <w:lang w:val="en-US"/>
                                </w:rPr>
                                <w:t>spreads</w:t>
                              </w:r>
                              <w:r w:rsidRPr="00802A1A">
                                <w:rPr>
                                  <w:rFonts w:ascii="Arial" w:eastAsia="Arial" w:hAnsi="Arial" w:cs="Arial"/>
                                  <w:color w:val="0E3B70"/>
                                  <w:sz w:val="20"/>
                                  <w:szCs w:val="20"/>
                                </w:rPr>
                                <w:t xml:space="preserve"> έναντι 10ετούς γερμανικού ομολόγου</w:t>
                              </w:r>
                              <w:r w:rsidRPr="0056099C">
                                <w:rPr>
                                  <w:rFonts w:ascii="Arial" w:hAnsi="Arial" w:cs="Arial"/>
                                  <w:noProof/>
                                  <w:sz w:val="20"/>
                                  <w:lang w:eastAsia="el-GR"/>
                                </w:rPr>
                                <w:drawing>
                                  <wp:inline distT="0" distB="0" distL="0" distR="0" wp14:anchorId="0A698B86" wp14:editId="0E1A5CBD">
                                    <wp:extent cx="5868035" cy="37616"/>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8035" cy="37616"/>
                                            </a:xfrm>
                                            <a:prstGeom prst="rect">
                                              <a:avLst/>
                                            </a:prstGeom>
                                            <a:noFill/>
                                            <a:ln>
                                              <a:noFill/>
                                            </a:ln>
                                          </pic:spPr>
                                        </pic:pic>
                                      </a:graphicData>
                                    </a:graphic>
                                  </wp:inline>
                                </w:drawing>
                              </w:r>
                              <w:r w:rsidRPr="008E6432">
                                <w:rPr>
                                  <w:rFonts w:ascii="Arial" w:eastAsia="Arial" w:hAnsi="Arial" w:cs="Arial"/>
                                  <w:color w:val="0E3B70"/>
                                  <w:sz w:val="20"/>
                                  <w:szCs w:val="20"/>
                                </w:rPr>
                                <w:t xml:space="preserve"> </w:t>
                              </w:r>
                              <w:r w:rsidRPr="008E6432">
                                <w:rPr>
                                  <w:rFonts w:ascii="Arial" w:hAnsi="Arial" w:cs="Arial"/>
                                  <w:sz w:val="20"/>
                                </w:rPr>
                                <w:br/>
                              </w:r>
                              <w:r w:rsidRPr="00176156">
                                <w:rPr>
                                  <w:noProof/>
                                </w:rPr>
                                <w:drawing>
                                  <wp:inline distT="0" distB="0" distL="0" distR="0" wp14:anchorId="246475F6" wp14:editId="3D0E13CB">
                                    <wp:extent cx="5690235" cy="2700020"/>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0235" cy="2700020"/>
                                            </a:xfrm>
                                            <a:prstGeom prst="rect">
                                              <a:avLst/>
                                            </a:prstGeom>
                                            <a:noFill/>
                                            <a:ln>
                                              <a:noFill/>
                                            </a:ln>
                                          </pic:spPr>
                                        </pic:pic>
                                      </a:graphicData>
                                    </a:graphic>
                                  </wp:inline>
                                </w:drawing>
                              </w:r>
                            </w:p>
                            <w:p w14:paraId="737390BD" w14:textId="77777777" w:rsidR="007829D5" w:rsidRDefault="007829D5" w:rsidP="007829D5">
                              <w:pPr>
                                <w:tabs>
                                  <w:tab w:val="left" w:pos="2410"/>
                                </w:tabs>
                                <w:spacing w:after="0" w:line="240" w:lineRule="auto"/>
                                <w:rPr>
                                  <w:rFonts w:ascii="Arial" w:eastAsia="Arial" w:hAnsi="Arial" w:cs="Arial"/>
                                  <w:color w:val="0E3B70"/>
                                  <w:sz w:val="20"/>
                                  <w:szCs w:val="20"/>
                                </w:rPr>
                              </w:pPr>
                            </w:p>
                            <w:p w14:paraId="338499DF" w14:textId="77777777" w:rsidR="007829D5" w:rsidRDefault="007829D5" w:rsidP="007829D5">
                              <w:pPr>
                                <w:tabs>
                                  <w:tab w:val="left" w:pos="2410"/>
                                </w:tabs>
                                <w:spacing w:after="0" w:line="240" w:lineRule="auto"/>
                                <w:rPr>
                                  <w:rFonts w:ascii="Arial" w:eastAsia="Arial" w:hAnsi="Arial" w:cs="Arial"/>
                                  <w:color w:val="0E3B70"/>
                                  <w:sz w:val="20"/>
                                  <w:szCs w:val="20"/>
                                </w:rPr>
                              </w:pPr>
                            </w:p>
                            <w:p w14:paraId="010FD98E" w14:textId="77777777" w:rsidR="007829D5" w:rsidRDefault="007829D5" w:rsidP="007829D5">
                              <w:pPr>
                                <w:tabs>
                                  <w:tab w:val="left" w:pos="2410"/>
                                </w:tabs>
                                <w:spacing w:after="0" w:line="240" w:lineRule="auto"/>
                                <w:rPr>
                                  <w:rFonts w:ascii="Arial" w:eastAsia="Arial" w:hAnsi="Arial" w:cs="Arial"/>
                                  <w:color w:val="0E3B70"/>
                                  <w:sz w:val="20"/>
                                  <w:szCs w:val="20"/>
                                </w:rPr>
                              </w:pPr>
                            </w:p>
                            <w:p w14:paraId="5819D262" w14:textId="77777777" w:rsidR="007829D5" w:rsidRDefault="007829D5" w:rsidP="007829D5">
                              <w:pPr>
                                <w:tabs>
                                  <w:tab w:val="left" w:pos="2410"/>
                                </w:tabs>
                                <w:spacing w:after="0" w:line="240" w:lineRule="auto"/>
                                <w:rPr>
                                  <w:rFonts w:ascii="Arial" w:eastAsia="Arial" w:hAnsi="Arial" w:cs="Arial"/>
                                  <w:color w:val="0E3B70"/>
                                  <w:sz w:val="20"/>
                                  <w:szCs w:val="20"/>
                                </w:rPr>
                              </w:pPr>
                            </w:p>
                            <w:p w14:paraId="71A8E379" w14:textId="77777777" w:rsidR="007829D5" w:rsidRDefault="007829D5" w:rsidP="007829D5">
                              <w:pPr>
                                <w:tabs>
                                  <w:tab w:val="left" w:pos="2410"/>
                                </w:tabs>
                                <w:spacing w:after="0" w:line="240" w:lineRule="auto"/>
                                <w:rPr>
                                  <w:rFonts w:ascii="Arial" w:eastAsia="Arial" w:hAnsi="Arial" w:cs="Arial"/>
                                  <w:color w:val="0E3B70"/>
                                  <w:sz w:val="20"/>
                                  <w:szCs w:val="20"/>
                                </w:rPr>
                              </w:pPr>
                            </w:p>
                            <w:p w14:paraId="772B9782" w14:textId="77777777" w:rsidR="007829D5" w:rsidRDefault="007829D5" w:rsidP="007829D5">
                              <w:pPr>
                                <w:tabs>
                                  <w:tab w:val="left" w:pos="2410"/>
                                </w:tabs>
                                <w:spacing w:after="0" w:line="240" w:lineRule="auto"/>
                                <w:rPr>
                                  <w:rFonts w:ascii="Arial" w:eastAsia="Arial" w:hAnsi="Arial" w:cs="Arial"/>
                                  <w:color w:val="0E3B70"/>
                                  <w:sz w:val="20"/>
                                  <w:szCs w:val="20"/>
                                </w:rPr>
                              </w:pPr>
                            </w:p>
                            <w:p w14:paraId="5E604E7C" w14:textId="77777777" w:rsidR="007829D5" w:rsidRDefault="007829D5" w:rsidP="007829D5">
                              <w:pPr>
                                <w:tabs>
                                  <w:tab w:val="left" w:pos="2410"/>
                                </w:tabs>
                                <w:spacing w:after="0" w:line="240" w:lineRule="auto"/>
                                <w:rPr>
                                  <w:rFonts w:ascii="Arial" w:eastAsia="Arial" w:hAnsi="Arial" w:cs="Arial"/>
                                  <w:color w:val="0E3B70"/>
                                  <w:sz w:val="20"/>
                                  <w:szCs w:val="20"/>
                                </w:rPr>
                              </w:pPr>
                            </w:p>
                            <w:p w14:paraId="2FAFD96B" w14:textId="77777777" w:rsidR="007829D5" w:rsidRDefault="007829D5" w:rsidP="007829D5">
                              <w:pPr>
                                <w:tabs>
                                  <w:tab w:val="left" w:pos="2410"/>
                                </w:tabs>
                                <w:spacing w:after="0" w:line="240" w:lineRule="auto"/>
                                <w:rPr>
                                  <w:rFonts w:ascii="Arial" w:eastAsia="Arial" w:hAnsi="Arial" w:cs="Arial"/>
                                  <w:color w:val="0E3B70"/>
                                  <w:sz w:val="20"/>
                                  <w:szCs w:val="20"/>
                                </w:rPr>
                              </w:pPr>
                            </w:p>
                            <w:p w14:paraId="0834A6B5" w14:textId="77777777" w:rsidR="007829D5" w:rsidRDefault="007829D5" w:rsidP="007829D5">
                              <w:pPr>
                                <w:tabs>
                                  <w:tab w:val="left" w:pos="2410"/>
                                </w:tabs>
                                <w:spacing w:after="0" w:line="240" w:lineRule="auto"/>
                                <w:rPr>
                                  <w:rFonts w:ascii="Arial" w:eastAsia="Arial" w:hAnsi="Arial" w:cs="Arial"/>
                                  <w:color w:val="0E3B70"/>
                                  <w:sz w:val="20"/>
                                  <w:szCs w:val="20"/>
                                </w:rPr>
                              </w:pPr>
                            </w:p>
                            <w:p w14:paraId="66EC1025" w14:textId="77777777" w:rsidR="007829D5" w:rsidRDefault="007829D5" w:rsidP="007829D5">
                              <w:pPr>
                                <w:tabs>
                                  <w:tab w:val="left" w:pos="2410"/>
                                </w:tabs>
                                <w:spacing w:after="0" w:line="240" w:lineRule="auto"/>
                                <w:rPr>
                                  <w:rFonts w:ascii="Arial" w:eastAsia="Arial" w:hAnsi="Arial" w:cs="Arial"/>
                                  <w:color w:val="0E3B70"/>
                                  <w:sz w:val="20"/>
                                  <w:szCs w:val="20"/>
                                </w:rPr>
                              </w:pPr>
                            </w:p>
                            <w:p w14:paraId="09344398" w14:textId="77777777" w:rsidR="007829D5" w:rsidRPr="008E6432" w:rsidRDefault="007829D5" w:rsidP="007829D5">
                              <w:pPr>
                                <w:tabs>
                                  <w:tab w:val="left" w:pos="2410"/>
                                </w:tabs>
                                <w:spacing w:after="0" w:line="240" w:lineRule="auto"/>
                                <w:rPr>
                                  <w:rFonts w:ascii="Arial" w:hAnsi="Arial" w:cs="Arial"/>
                                  <w:sz w:val="20"/>
                                </w:rPr>
                              </w:pPr>
                              <w:r w:rsidRPr="008E6432">
                                <w:rPr>
                                  <w:rFonts w:ascii="Arial" w:eastAsia="Arial" w:hAnsi="Arial" w:cs="Arial"/>
                                  <w:color w:val="0E3B70"/>
                                  <w:sz w:val="20"/>
                                  <w:szCs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0C093603" id="Group 216" o:spid="_x0000_s1051" style="position:absolute;left:0;text-align:left;margin-left:0;margin-top:-.05pt;width:565.4pt;height:254.1pt;z-index:-251632640;mso-position-horizontal-relative:margin;mso-height-relative:margin" coordorigin="190" coordsize="7161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">
                <v:rect id="Rectangle 24" o:spid="_x0000_s1052" style="position:absolute;left:190;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" fillcolor="#e5e4de" stroked="f">
                  <v:textbox>
                    <w:txbxContent>
                      <w:p w14:paraId="77CD38E9" w14:textId="77777777" w:rsidR="007829D5" w:rsidRPr="0080158D" w:rsidRDefault="007829D5" w:rsidP="007829D5">
                        <w:pPr>
                          <w:jc w:val="center"/>
                          <w:rPr>
                            <w:rFonts w:ascii="Arial" w:hAnsi="Arial" w:cs="Arial"/>
                            <w:color w:val="E24C37"/>
                            <w:spacing w:val="-4"/>
                            <w:sz w:val="18"/>
                          </w:rPr>
                        </w:pPr>
                        <w:r>
                          <w:rPr>
                            <w:rFonts w:ascii="Arial" w:hAnsi="Arial" w:cs="Arial"/>
                            <w:color w:val="E24C37"/>
                            <w:spacing w:val="-4"/>
                            <w:sz w:val="18"/>
                          </w:rPr>
                          <w:br/>
                        </w:r>
                        <w:r w:rsidRPr="00372EA9">
                          <w:rPr>
                            <w:rFonts w:ascii="Arial" w:hAnsi="Arial" w:cs="Arial"/>
                            <w:color w:val="E24C37"/>
                            <w:spacing w:val="-4"/>
                            <w:sz w:val="18"/>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8</w:t>
                        </w:r>
                      </w:p>
                      <w:p w14:paraId="170D32D1" w14:textId="77777777" w:rsidR="007829D5" w:rsidRDefault="007829D5" w:rsidP="007829D5">
                        <w:pPr>
                          <w:jc w:val="center"/>
                          <w:rPr>
                            <w:rFonts w:ascii="Arial" w:hAnsi="Arial" w:cs="Arial"/>
                            <w:color w:val="E24C37"/>
                            <w:spacing w:val="-4"/>
                            <w:sz w:val="18"/>
                          </w:rPr>
                        </w:pPr>
                      </w:p>
                      <w:p w14:paraId="70632C40" w14:textId="77777777" w:rsidR="007829D5" w:rsidRDefault="007829D5" w:rsidP="007829D5">
                        <w:pPr>
                          <w:jc w:val="center"/>
                          <w:rPr>
                            <w:rFonts w:ascii="Arial" w:hAnsi="Arial" w:cs="Arial"/>
                            <w:color w:val="E24C37"/>
                            <w:spacing w:val="-4"/>
                            <w:sz w:val="18"/>
                          </w:rPr>
                        </w:pPr>
                      </w:p>
                      <w:p w14:paraId="27A59986" w14:textId="77777777" w:rsidR="007829D5" w:rsidRDefault="007829D5" w:rsidP="007829D5">
                        <w:pPr>
                          <w:jc w:val="center"/>
                          <w:rPr>
                            <w:rFonts w:ascii="Arial" w:hAnsi="Arial" w:cs="Arial"/>
                            <w:color w:val="E24C37"/>
                            <w:spacing w:val="-4"/>
                            <w:sz w:val="18"/>
                          </w:rPr>
                        </w:pPr>
                      </w:p>
                      <w:p w14:paraId="16FF7057" w14:textId="77777777" w:rsidR="007829D5" w:rsidRDefault="007829D5" w:rsidP="007829D5">
                        <w:pPr>
                          <w:jc w:val="center"/>
                          <w:rPr>
                            <w:rFonts w:ascii="Arial" w:hAnsi="Arial" w:cs="Arial"/>
                            <w:color w:val="E24C37"/>
                            <w:spacing w:val="-4"/>
                            <w:sz w:val="18"/>
                          </w:rPr>
                        </w:pPr>
                      </w:p>
                      <w:p w14:paraId="60857818" w14:textId="77777777" w:rsidR="007829D5" w:rsidRDefault="007829D5" w:rsidP="007829D5">
                        <w:pPr>
                          <w:jc w:val="center"/>
                          <w:rPr>
                            <w:rFonts w:ascii="Arial" w:hAnsi="Arial" w:cs="Arial"/>
                            <w:color w:val="E24C37"/>
                            <w:spacing w:val="-4"/>
                            <w:sz w:val="18"/>
                          </w:rPr>
                        </w:pPr>
                      </w:p>
                      <w:p w14:paraId="7B5D1D49" w14:textId="77777777" w:rsidR="007829D5" w:rsidRDefault="007829D5" w:rsidP="007829D5">
                        <w:pPr>
                          <w:jc w:val="center"/>
                          <w:rPr>
                            <w:rFonts w:ascii="Arial" w:hAnsi="Arial" w:cs="Arial"/>
                            <w:color w:val="E24C37"/>
                            <w:spacing w:val="-4"/>
                            <w:sz w:val="18"/>
                          </w:rPr>
                        </w:pPr>
                      </w:p>
                      <w:p w14:paraId="3E39814A" w14:textId="77777777" w:rsidR="007829D5" w:rsidRDefault="007829D5" w:rsidP="007829D5">
                        <w:pPr>
                          <w:jc w:val="center"/>
                          <w:rPr>
                            <w:rFonts w:ascii="Arial" w:hAnsi="Arial" w:cs="Arial"/>
                            <w:color w:val="E24C37"/>
                            <w:spacing w:val="-4"/>
                            <w:sz w:val="18"/>
                          </w:rPr>
                        </w:pPr>
                      </w:p>
                      <w:p w14:paraId="3F21D2D1" w14:textId="77777777" w:rsidR="007829D5" w:rsidRDefault="007829D5" w:rsidP="007829D5">
                        <w:pPr>
                          <w:spacing w:after="0"/>
                          <w:jc w:val="center"/>
                          <w:rPr>
                            <w:rFonts w:ascii="Arial" w:hAnsi="Arial" w:cs="Arial"/>
                            <w:color w:val="000000"/>
                            <w:spacing w:val="-4"/>
                            <w:sz w:val="18"/>
                          </w:rPr>
                        </w:pPr>
                      </w:p>
                      <w:p w14:paraId="0FA17B17" w14:textId="77777777" w:rsidR="007829D5" w:rsidRDefault="007829D5" w:rsidP="007829D5">
                        <w:pPr>
                          <w:spacing w:after="0"/>
                          <w:jc w:val="center"/>
                          <w:rPr>
                            <w:rFonts w:ascii="Arial" w:hAnsi="Arial" w:cs="Arial"/>
                            <w:color w:val="000000"/>
                            <w:spacing w:val="-4"/>
                            <w:sz w:val="18"/>
                          </w:rPr>
                        </w:pPr>
                      </w:p>
                      <w:p w14:paraId="40FBC8B1" w14:textId="77777777" w:rsidR="007829D5" w:rsidRDefault="007829D5" w:rsidP="007829D5">
                        <w:pPr>
                          <w:spacing w:after="0"/>
                          <w:jc w:val="center"/>
                          <w:rPr>
                            <w:rFonts w:ascii="Arial" w:hAnsi="Arial" w:cs="Arial"/>
                            <w:color w:val="000000"/>
                            <w:spacing w:val="-4"/>
                            <w:sz w:val="18"/>
                          </w:rPr>
                        </w:pPr>
                      </w:p>
                      <w:p w14:paraId="164F1601" w14:textId="77777777" w:rsidR="007829D5" w:rsidRDefault="007829D5" w:rsidP="007829D5">
                        <w:pPr>
                          <w:spacing w:after="0"/>
                          <w:jc w:val="center"/>
                          <w:rPr>
                            <w:rFonts w:ascii="Arial" w:hAnsi="Arial" w:cs="Arial"/>
                            <w:color w:val="000000"/>
                            <w:spacing w:val="-4"/>
                            <w:sz w:val="18"/>
                          </w:rPr>
                        </w:pPr>
                      </w:p>
                      <w:p w14:paraId="730BE6D2" w14:textId="77777777" w:rsidR="007829D5" w:rsidRDefault="007829D5" w:rsidP="007829D5">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2AA30AEA" w14:textId="77777777" w:rsidR="007829D5" w:rsidRPr="00802A1A" w:rsidRDefault="007829D5" w:rsidP="007829D5">
                        <w:pPr>
                          <w:spacing w:after="0"/>
                          <w:jc w:val="center"/>
                          <w:rPr>
                            <w:rFonts w:ascii="Arial" w:hAnsi="Arial" w:cs="Arial"/>
                            <w:color w:val="000000"/>
                            <w:spacing w:val="-4"/>
                            <w:sz w:val="18"/>
                          </w:rPr>
                        </w:pPr>
                        <w:r w:rsidRPr="00802A1A">
                          <w:rPr>
                            <w:rFonts w:ascii="Arial" w:hAnsi="Arial" w:cs="Arial"/>
                            <w:color w:val="000000"/>
                            <w:spacing w:val="-4"/>
                            <w:sz w:val="18"/>
                          </w:rPr>
                          <w:t>Bloomberg</w:t>
                        </w:r>
                      </w:p>
                    </w:txbxContent>
                  </v:textbox>
                </v:rect>
                <v:shape id="Freeform 364" o:spid="_x0000_s1053" style="position:absolute;left:11460;width:60349;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" adj="-11796480,,5400" path="m9585,l,,,4123r9585,l9585,xe" fillcolor="#e5e4de" stroked="f">
                  <v:stroke joinstyle="round"/>
                  <v:formulas/>
                  <v:path arrowok="t" o:connecttype="custom" o:connectlocs="38317617,0;0,0;0,16754221;38317617,16754221;38317617,0" o:connectangles="0,0,0,0,0" textboxrect="0,0,9586,4124"/>
                  <v:textbox>
                    <w:txbxContent>
                      <w:p w14:paraId="63E1D318" w14:textId="77777777" w:rsidR="007829D5" w:rsidRPr="00372EA9" w:rsidRDefault="007829D5" w:rsidP="007829D5">
                        <w:pPr>
                          <w:tabs>
                            <w:tab w:val="left" w:pos="2410"/>
                          </w:tabs>
                          <w:spacing w:after="0" w:line="240" w:lineRule="auto"/>
                          <w:rPr>
                            <w:rFonts w:ascii="Arial" w:eastAsia="Arial" w:hAnsi="Arial" w:cs="Arial"/>
                            <w:color w:val="0E3B70"/>
                            <w:sz w:val="8"/>
                            <w:szCs w:val="8"/>
                          </w:rPr>
                        </w:pPr>
                      </w:p>
                      <w:p w14:paraId="696C1BCE" w14:textId="77777777" w:rsidR="007829D5" w:rsidRDefault="007829D5" w:rsidP="007829D5">
                        <w:pPr>
                          <w:tabs>
                            <w:tab w:val="left" w:pos="2410"/>
                          </w:tabs>
                          <w:spacing w:after="0" w:line="240" w:lineRule="auto"/>
                          <w:rPr>
                            <w:rFonts w:ascii="Arial" w:eastAsia="Arial" w:hAnsi="Arial" w:cs="Arial"/>
                            <w:color w:val="0E3B70"/>
                            <w:sz w:val="20"/>
                            <w:szCs w:val="20"/>
                          </w:rPr>
                        </w:pPr>
                        <w:r w:rsidRPr="00802A1A">
                          <w:rPr>
                            <w:rFonts w:ascii="Arial" w:eastAsia="Arial" w:hAnsi="Arial" w:cs="Arial"/>
                            <w:color w:val="0E3B70"/>
                            <w:sz w:val="20"/>
                            <w:szCs w:val="20"/>
                          </w:rPr>
                          <w:t xml:space="preserve">Αποδόσεις 10ετών ομολόγων (%) και </w:t>
                        </w:r>
                        <w:r w:rsidRPr="00802A1A">
                          <w:rPr>
                            <w:rFonts w:ascii="Arial" w:eastAsia="Arial" w:hAnsi="Arial" w:cs="Arial"/>
                            <w:color w:val="0E3B70"/>
                            <w:sz w:val="20"/>
                            <w:szCs w:val="20"/>
                            <w:lang w:val="en-US"/>
                          </w:rPr>
                          <w:t>spreads</w:t>
                        </w:r>
                        <w:r w:rsidRPr="00802A1A">
                          <w:rPr>
                            <w:rFonts w:ascii="Arial" w:eastAsia="Arial" w:hAnsi="Arial" w:cs="Arial"/>
                            <w:color w:val="0E3B70"/>
                            <w:sz w:val="20"/>
                            <w:szCs w:val="20"/>
                          </w:rPr>
                          <w:t xml:space="preserve"> έναντι 10ετούς γερμανικού ομολόγου</w:t>
                        </w:r>
                        <w:r w:rsidRPr="0056099C">
                          <w:rPr>
                            <w:rFonts w:ascii="Arial" w:hAnsi="Arial" w:cs="Arial"/>
                            <w:noProof/>
                            <w:sz w:val="20"/>
                            <w:lang w:eastAsia="el-GR"/>
                          </w:rPr>
                          <w:drawing>
                            <wp:inline distT="0" distB="0" distL="0" distR="0" wp14:anchorId="0A698B86" wp14:editId="0E1A5CBD">
                              <wp:extent cx="5868035" cy="37616"/>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8035" cy="37616"/>
                                      </a:xfrm>
                                      <a:prstGeom prst="rect">
                                        <a:avLst/>
                                      </a:prstGeom>
                                      <a:noFill/>
                                      <a:ln>
                                        <a:noFill/>
                                      </a:ln>
                                    </pic:spPr>
                                  </pic:pic>
                                </a:graphicData>
                              </a:graphic>
                            </wp:inline>
                          </w:drawing>
                        </w:r>
                        <w:r w:rsidRPr="008E6432">
                          <w:rPr>
                            <w:rFonts w:ascii="Arial" w:eastAsia="Arial" w:hAnsi="Arial" w:cs="Arial"/>
                            <w:color w:val="0E3B70"/>
                            <w:sz w:val="20"/>
                            <w:szCs w:val="20"/>
                          </w:rPr>
                          <w:t xml:space="preserve"> </w:t>
                        </w:r>
                        <w:r w:rsidRPr="008E6432">
                          <w:rPr>
                            <w:rFonts w:ascii="Arial" w:hAnsi="Arial" w:cs="Arial"/>
                            <w:sz w:val="20"/>
                          </w:rPr>
                          <w:br/>
                        </w:r>
                        <w:r w:rsidRPr="00176156">
                          <w:rPr>
                            <w:noProof/>
                          </w:rPr>
                          <w:drawing>
                            <wp:inline distT="0" distB="0" distL="0" distR="0" wp14:anchorId="246475F6" wp14:editId="3D0E13CB">
                              <wp:extent cx="5690235" cy="2700020"/>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90235" cy="2700020"/>
                                      </a:xfrm>
                                      <a:prstGeom prst="rect">
                                        <a:avLst/>
                                      </a:prstGeom>
                                      <a:noFill/>
                                      <a:ln>
                                        <a:noFill/>
                                      </a:ln>
                                    </pic:spPr>
                                  </pic:pic>
                                </a:graphicData>
                              </a:graphic>
                            </wp:inline>
                          </w:drawing>
                        </w:r>
                      </w:p>
                      <w:p w14:paraId="737390BD" w14:textId="77777777" w:rsidR="007829D5" w:rsidRDefault="007829D5" w:rsidP="007829D5">
                        <w:pPr>
                          <w:tabs>
                            <w:tab w:val="left" w:pos="2410"/>
                          </w:tabs>
                          <w:spacing w:after="0" w:line="240" w:lineRule="auto"/>
                          <w:rPr>
                            <w:rFonts w:ascii="Arial" w:eastAsia="Arial" w:hAnsi="Arial" w:cs="Arial"/>
                            <w:color w:val="0E3B70"/>
                            <w:sz w:val="20"/>
                            <w:szCs w:val="20"/>
                          </w:rPr>
                        </w:pPr>
                      </w:p>
                      <w:p w14:paraId="338499DF" w14:textId="77777777" w:rsidR="007829D5" w:rsidRDefault="007829D5" w:rsidP="007829D5">
                        <w:pPr>
                          <w:tabs>
                            <w:tab w:val="left" w:pos="2410"/>
                          </w:tabs>
                          <w:spacing w:after="0" w:line="240" w:lineRule="auto"/>
                          <w:rPr>
                            <w:rFonts w:ascii="Arial" w:eastAsia="Arial" w:hAnsi="Arial" w:cs="Arial"/>
                            <w:color w:val="0E3B70"/>
                            <w:sz w:val="20"/>
                            <w:szCs w:val="20"/>
                          </w:rPr>
                        </w:pPr>
                      </w:p>
                      <w:p w14:paraId="010FD98E" w14:textId="77777777" w:rsidR="007829D5" w:rsidRDefault="007829D5" w:rsidP="007829D5">
                        <w:pPr>
                          <w:tabs>
                            <w:tab w:val="left" w:pos="2410"/>
                          </w:tabs>
                          <w:spacing w:after="0" w:line="240" w:lineRule="auto"/>
                          <w:rPr>
                            <w:rFonts w:ascii="Arial" w:eastAsia="Arial" w:hAnsi="Arial" w:cs="Arial"/>
                            <w:color w:val="0E3B70"/>
                            <w:sz w:val="20"/>
                            <w:szCs w:val="20"/>
                          </w:rPr>
                        </w:pPr>
                      </w:p>
                      <w:p w14:paraId="5819D262" w14:textId="77777777" w:rsidR="007829D5" w:rsidRDefault="007829D5" w:rsidP="007829D5">
                        <w:pPr>
                          <w:tabs>
                            <w:tab w:val="left" w:pos="2410"/>
                          </w:tabs>
                          <w:spacing w:after="0" w:line="240" w:lineRule="auto"/>
                          <w:rPr>
                            <w:rFonts w:ascii="Arial" w:eastAsia="Arial" w:hAnsi="Arial" w:cs="Arial"/>
                            <w:color w:val="0E3B70"/>
                            <w:sz w:val="20"/>
                            <w:szCs w:val="20"/>
                          </w:rPr>
                        </w:pPr>
                      </w:p>
                      <w:p w14:paraId="71A8E379" w14:textId="77777777" w:rsidR="007829D5" w:rsidRDefault="007829D5" w:rsidP="007829D5">
                        <w:pPr>
                          <w:tabs>
                            <w:tab w:val="left" w:pos="2410"/>
                          </w:tabs>
                          <w:spacing w:after="0" w:line="240" w:lineRule="auto"/>
                          <w:rPr>
                            <w:rFonts w:ascii="Arial" w:eastAsia="Arial" w:hAnsi="Arial" w:cs="Arial"/>
                            <w:color w:val="0E3B70"/>
                            <w:sz w:val="20"/>
                            <w:szCs w:val="20"/>
                          </w:rPr>
                        </w:pPr>
                      </w:p>
                      <w:p w14:paraId="772B9782" w14:textId="77777777" w:rsidR="007829D5" w:rsidRDefault="007829D5" w:rsidP="007829D5">
                        <w:pPr>
                          <w:tabs>
                            <w:tab w:val="left" w:pos="2410"/>
                          </w:tabs>
                          <w:spacing w:after="0" w:line="240" w:lineRule="auto"/>
                          <w:rPr>
                            <w:rFonts w:ascii="Arial" w:eastAsia="Arial" w:hAnsi="Arial" w:cs="Arial"/>
                            <w:color w:val="0E3B70"/>
                            <w:sz w:val="20"/>
                            <w:szCs w:val="20"/>
                          </w:rPr>
                        </w:pPr>
                      </w:p>
                      <w:p w14:paraId="5E604E7C" w14:textId="77777777" w:rsidR="007829D5" w:rsidRDefault="007829D5" w:rsidP="007829D5">
                        <w:pPr>
                          <w:tabs>
                            <w:tab w:val="left" w:pos="2410"/>
                          </w:tabs>
                          <w:spacing w:after="0" w:line="240" w:lineRule="auto"/>
                          <w:rPr>
                            <w:rFonts w:ascii="Arial" w:eastAsia="Arial" w:hAnsi="Arial" w:cs="Arial"/>
                            <w:color w:val="0E3B70"/>
                            <w:sz w:val="20"/>
                            <w:szCs w:val="20"/>
                          </w:rPr>
                        </w:pPr>
                      </w:p>
                      <w:p w14:paraId="2FAFD96B" w14:textId="77777777" w:rsidR="007829D5" w:rsidRDefault="007829D5" w:rsidP="007829D5">
                        <w:pPr>
                          <w:tabs>
                            <w:tab w:val="left" w:pos="2410"/>
                          </w:tabs>
                          <w:spacing w:after="0" w:line="240" w:lineRule="auto"/>
                          <w:rPr>
                            <w:rFonts w:ascii="Arial" w:eastAsia="Arial" w:hAnsi="Arial" w:cs="Arial"/>
                            <w:color w:val="0E3B70"/>
                            <w:sz w:val="20"/>
                            <w:szCs w:val="20"/>
                          </w:rPr>
                        </w:pPr>
                      </w:p>
                      <w:p w14:paraId="0834A6B5" w14:textId="77777777" w:rsidR="007829D5" w:rsidRDefault="007829D5" w:rsidP="007829D5">
                        <w:pPr>
                          <w:tabs>
                            <w:tab w:val="left" w:pos="2410"/>
                          </w:tabs>
                          <w:spacing w:after="0" w:line="240" w:lineRule="auto"/>
                          <w:rPr>
                            <w:rFonts w:ascii="Arial" w:eastAsia="Arial" w:hAnsi="Arial" w:cs="Arial"/>
                            <w:color w:val="0E3B70"/>
                            <w:sz w:val="20"/>
                            <w:szCs w:val="20"/>
                          </w:rPr>
                        </w:pPr>
                      </w:p>
                      <w:p w14:paraId="66EC1025" w14:textId="77777777" w:rsidR="007829D5" w:rsidRDefault="007829D5" w:rsidP="007829D5">
                        <w:pPr>
                          <w:tabs>
                            <w:tab w:val="left" w:pos="2410"/>
                          </w:tabs>
                          <w:spacing w:after="0" w:line="240" w:lineRule="auto"/>
                          <w:rPr>
                            <w:rFonts w:ascii="Arial" w:eastAsia="Arial" w:hAnsi="Arial" w:cs="Arial"/>
                            <w:color w:val="0E3B70"/>
                            <w:sz w:val="20"/>
                            <w:szCs w:val="20"/>
                          </w:rPr>
                        </w:pPr>
                      </w:p>
                      <w:p w14:paraId="09344398" w14:textId="77777777" w:rsidR="007829D5" w:rsidRPr="008E6432" w:rsidRDefault="007829D5" w:rsidP="007829D5">
                        <w:pPr>
                          <w:tabs>
                            <w:tab w:val="left" w:pos="2410"/>
                          </w:tabs>
                          <w:spacing w:after="0" w:line="240" w:lineRule="auto"/>
                          <w:rPr>
                            <w:rFonts w:ascii="Arial" w:hAnsi="Arial" w:cs="Arial"/>
                            <w:sz w:val="20"/>
                          </w:rPr>
                        </w:pPr>
                        <w:r w:rsidRPr="008E6432">
                          <w:rPr>
                            <w:rFonts w:ascii="Arial" w:eastAsia="Arial" w:hAnsi="Arial" w:cs="Arial"/>
                            <w:color w:val="0E3B70"/>
                            <w:sz w:val="20"/>
                            <w:szCs w:val="20"/>
                          </w:rPr>
                          <w:t xml:space="preserve">  </w:t>
                        </w:r>
                      </w:p>
                    </w:txbxContent>
                  </v:textbox>
                </v:shape>
                <w10:wrap anchorx="margin"/>
              </v:group>
            </w:pict>
          </mc:Fallback>
        </mc:AlternateContent>
      </w:r>
    </w:p>
    <w:p w14:paraId="06404C87" w14:textId="77777777" w:rsidR="007829D5" w:rsidRDefault="007829D5" w:rsidP="007829D5">
      <w:pPr>
        <w:ind w:left="1780" w:right="170"/>
        <w:rPr>
          <w:rFonts w:ascii="Arial" w:eastAsia="Arial" w:hAnsi="Arial" w:cs="Arial"/>
          <w:color w:val="231F20"/>
          <w:sz w:val="20"/>
          <w:szCs w:val="19"/>
        </w:rPr>
      </w:pPr>
    </w:p>
    <w:p w14:paraId="6BC48652" w14:textId="77777777" w:rsidR="007829D5" w:rsidRDefault="007829D5" w:rsidP="007829D5">
      <w:pPr>
        <w:rPr>
          <w:rFonts w:ascii="Arial" w:eastAsia="Arial" w:hAnsi="Arial" w:cs="Arial"/>
          <w:color w:val="231F20"/>
          <w:sz w:val="20"/>
          <w:szCs w:val="20"/>
        </w:rPr>
      </w:pPr>
    </w:p>
    <w:p w14:paraId="6D61E93A" w14:textId="77777777" w:rsidR="007829D5" w:rsidRDefault="007829D5" w:rsidP="007829D5">
      <w:pPr>
        <w:rPr>
          <w:rFonts w:ascii="Arial" w:eastAsia="Arial" w:hAnsi="Arial" w:cs="Arial"/>
          <w:color w:val="231F20"/>
          <w:sz w:val="20"/>
          <w:szCs w:val="20"/>
        </w:rPr>
      </w:pPr>
    </w:p>
    <w:p w14:paraId="603D5692" w14:textId="77777777" w:rsidR="007829D5" w:rsidRDefault="007829D5" w:rsidP="007829D5">
      <w:pPr>
        <w:rPr>
          <w:rFonts w:ascii="Arial" w:eastAsia="Arial" w:hAnsi="Arial" w:cs="Arial"/>
          <w:color w:val="231F20"/>
          <w:sz w:val="20"/>
          <w:szCs w:val="20"/>
        </w:rPr>
      </w:pPr>
    </w:p>
    <w:p w14:paraId="2C2F0CA9" w14:textId="77777777" w:rsidR="007829D5" w:rsidRDefault="007829D5" w:rsidP="007829D5">
      <w:pPr>
        <w:rPr>
          <w:rFonts w:ascii="Arial" w:eastAsia="Arial" w:hAnsi="Arial" w:cs="Arial"/>
          <w:color w:val="231F20"/>
          <w:sz w:val="20"/>
          <w:szCs w:val="20"/>
        </w:rPr>
      </w:pPr>
    </w:p>
    <w:p w14:paraId="24057F45" w14:textId="77777777" w:rsidR="007829D5" w:rsidRDefault="007829D5" w:rsidP="007829D5">
      <w:pPr>
        <w:rPr>
          <w:rFonts w:ascii="Arial" w:eastAsia="Arial" w:hAnsi="Arial" w:cs="Arial"/>
          <w:color w:val="231F20"/>
          <w:sz w:val="20"/>
          <w:szCs w:val="20"/>
        </w:rPr>
      </w:pPr>
    </w:p>
    <w:p w14:paraId="01F045AC" w14:textId="77777777" w:rsidR="007829D5" w:rsidRDefault="007829D5" w:rsidP="007829D5">
      <w:pPr>
        <w:rPr>
          <w:rFonts w:ascii="Arial" w:eastAsia="Arial" w:hAnsi="Arial" w:cs="Arial"/>
          <w:color w:val="231F20"/>
          <w:sz w:val="20"/>
          <w:szCs w:val="20"/>
        </w:rPr>
      </w:pPr>
    </w:p>
    <w:p w14:paraId="79AD9586" w14:textId="77777777" w:rsidR="007829D5" w:rsidRDefault="007829D5" w:rsidP="007829D5">
      <w:pPr>
        <w:rPr>
          <w:rFonts w:ascii="Arial" w:eastAsia="Arial" w:hAnsi="Arial" w:cs="Arial"/>
          <w:color w:val="231F20"/>
          <w:sz w:val="20"/>
          <w:szCs w:val="20"/>
        </w:rPr>
      </w:pPr>
    </w:p>
    <w:p w14:paraId="134E1ECF" w14:textId="77777777" w:rsidR="007829D5" w:rsidRDefault="007829D5" w:rsidP="007829D5">
      <w:pPr>
        <w:rPr>
          <w:rFonts w:ascii="Arial" w:eastAsia="Arial" w:hAnsi="Arial" w:cs="Arial"/>
          <w:color w:val="231F20"/>
          <w:sz w:val="20"/>
          <w:szCs w:val="20"/>
        </w:rPr>
      </w:pPr>
    </w:p>
    <w:p w14:paraId="3700AF9C" w14:textId="77777777" w:rsidR="007829D5" w:rsidRDefault="007829D5" w:rsidP="007829D5">
      <w:pPr>
        <w:rPr>
          <w:rFonts w:ascii="Arial" w:eastAsia="Arial" w:hAnsi="Arial" w:cs="Arial"/>
          <w:color w:val="231F20"/>
          <w:sz w:val="20"/>
          <w:szCs w:val="20"/>
        </w:rPr>
      </w:pPr>
    </w:p>
    <w:p w14:paraId="305DC74B" w14:textId="77777777" w:rsidR="007829D5" w:rsidRDefault="007829D5" w:rsidP="007829D5">
      <w:pPr>
        <w:pStyle w:val="ListParagraph"/>
        <w:ind w:left="1701"/>
        <w:jc w:val="both"/>
        <w:rPr>
          <w:sz w:val="20"/>
          <w:szCs w:val="20"/>
        </w:rPr>
      </w:pPr>
    </w:p>
    <w:p w14:paraId="18B35700" w14:textId="77777777" w:rsidR="007829D5" w:rsidRDefault="007829D5" w:rsidP="007829D5">
      <w:pPr>
        <w:pStyle w:val="ListParagraph"/>
        <w:ind w:left="1701"/>
        <w:jc w:val="both"/>
        <w:rPr>
          <w:sz w:val="20"/>
          <w:szCs w:val="20"/>
        </w:rPr>
      </w:pPr>
    </w:p>
    <w:p w14:paraId="331D4ACE" w14:textId="77777777" w:rsidR="007829D5" w:rsidRDefault="007829D5" w:rsidP="007829D5">
      <w:pPr>
        <w:pStyle w:val="ListParagraph"/>
        <w:ind w:left="1701"/>
        <w:jc w:val="both"/>
        <w:rPr>
          <w:sz w:val="20"/>
          <w:szCs w:val="20"/>
        </w:rPr>
      </w:pPr>
    </w:p>
    <w:p w14:paraId="05CB9655" w14:textId="77777777" w:rsidR="007829D5" w:rsidRDefault="007829D5" w:rsidP="007829D5">
      <w:pPr>
        <w:pStyle w:val="ListParagraph"/>
        <w:ind w:left="1701"/>
        <w:jc w:val="both"/>
        <w:rPr>
          <w:sz w:val="20"/>
          <w:szCs w:val="20"/>
        </w:rPr>
      </w:pPr>
    </w:p>
    <w:p w14:paraId="6E52F805" w14:textId="77777777" w:rsidR="007829D5" w:rsidRDefault="007829D5" w:rsidP="007829D5">
      <w:pPr>
        <w:pStyle w:val="ListParagraph"/>
        <w:ind w:left="1701"/>
        <w:jc w:val="both"/>
        <w:rPr>
          <w:sz w:val="20"/>
          <w:szCs w:val="20"/>
        </w:rPr>
      </w:pPr>
    </w:p>
    <w:p w14:paraId="0001BA0D" w14:textId="77777777" w:rsidR="007829D5" w:rsidRDefault="007829D5" w:rsidP="007829D5">
      <w:pPr>
        <w:pStyle w:val="ListParagraph"/>
        <w:ind w:left="1701"/>
        <w:jc w:val="both"/>
        <w:rPr>
          <w:sz w:val="20"/>
          <w:szCs w:val="20"/>
        </w:rPr>
      </w:pPr>
    </w:p>
    <w:p w14:paraId="5D4B3D4B" w14:textId="77777777" w:rsidR="007829D5" w:rsidRDefault="007829D5" w:rsidP="007829D5">
      <w:pPr>
        <w:pStyle w:val="ListParagraph"/>
        <w:ind w:left="1701"/>
        <w:jc w:val="both"/>
        <w:rPr>
          <w:sz w:val="20"/>
          <w:szCs w:val="20"/>
        </w:rPr>
      </w:pPr>
    </w:p>
    <w:p w14:paraId="2A7B4568" w14:textId="77777777" w:rsidR="007829D5" w:rsidRDefault="007829D5" w:rsidP="007829D5">
      <w:pPr>
        <w:pStyle w:val="ListParagraph"/>
        <w:ind w:left="1701"/>
        <w:jc w:val="both"/>
        <w:rPr>
          <w:sz w:val="20"/>
          <w:szCs w:val="20"/>
        </w:rPr>
      </w:pPr>
    </w:p>
    <w:p w14:paraId="56228258" w14:textId="77777777" w:rsidR="007829D5" w:rsidRDefault="007829D5" w:rsidP="007829D5">
      <w:pPr>
        <w:pStyle w:val="ListParagraph"/>
        <w:ind w:left="1701"/>
        <w:jc w:val="both"/>
        <w:rPr>
          <w:sz w:val="20"/>
          <w:szCs w:val="20"/>
        </w:rPr>
      </w:pPr>
    </w:p>
    <w:p w14:paraId="04EF4277" w14:textId="77777777" w:rsidR="007829D5" w:rsidRDefault="007829D5" w:rsidP="007829D5">
      <w:pPr>
        <w:pStyle w:val="ListParagraph"/>
        <w:ind w:left="1701"/>
        <w:jc w:val="both"/>
        <w:rPr>
          <w:sz w:val="20"/>
          <w:szCs w:val="20"/>
        </w:rPr>
      </w:pPr>
    </w:p>
    <w:p w14:paraId="69D57032" w14:textId="77777777" w:rsidR="007829D5" w:rsidRDefault="007829D5" w:rsidP="007829D5">
      <w:pPr>
        <w:pStyle w:val="ListParagraph"/>
        <w:ind w:left="1701"/>
        <w:jc w:val="both"/>
        <w:rPr>
          <w:sz w:val="20"/>
          <w:szCs w:val="20"/>
        </w:rPr>
      </w:pPr>
    </w:p>
    <w:p w14:paraId="3C3E2B5F" w14:textId="77777777" w:rsidR="007829D5" w:rsidRDefault="007829D5" w:rsidP="007829D5">
      <w:pPr>
        <w:pStyle w:val="ListParagraph"/>
        <w:ind w:left="1701"/>
        <w:jc w:val="both"/>
        <w:rPr>
          <w:sz w:val="20"/>
          <w:szCs w:val="20"/>
        </w:rPr>
      </w:pPr>
    </w:p>
    <w:p w14:paraId="3812A2FE" w14:textId="77777777" w:rsidR="007829D5" w:rsidRDefault="007829D5" w:rsidP="007829D5">
      <w:pPr>
        <w:pStyle w:val="ListParagraph"/>
        <w:ind w:left="1701"/>
        <w:jc w:val="both"/>
        <w:rPr>
          <w:sz w:val="20"/>
          <w:szCs w:val="20"/>
        </w:rPr>
      </w:pPr>
    </w:p>
    <w:p w14:paraId="3E03CF0D" w14:textId="77777777" w:rsidR="007829D5" w:rsidRDefault="007829D5" w:rsidP="007829D5">
      <w:pPr>
        <w:pStyle w:val="ListParagraph"/>
        <w:ind w:left="1701"/>
        <w:jc w:val="both"/>
        <w:rPr>
          <w:sz w:val="20"/>
          <w:szCs w:val="20"/>
        </w:rPr>
      </w:pPr>
    </w:p>
    <w:p w14:paraId="332B0B54" w14:textId="77777777" w:rsidR="007829D5" w:rsidRDefault="007829D5" w:rsidP="007829D5">
      <w:pPr>
        <w:pStyle w:val="ListParagraph"/>
        <w:ind w:left="1701"/>
        <w:jc w:val="both"/>
        <w:rPr>
          <w:sz w:val="20"/>
          <w:szCs w:val="20"/>
        </w:rPr>
      </w:pPr>
    </w:p>
    <w:p w14:paraId="155E54AF" w14:textId="77777777" w:rsidR="007829D5" w:rsidRDefault="007829D5" w:rsidP="007829D5">
      <w:pPr>
        <w:pStyle w:val="ListParagraph"/>
        <w:ind w:left="1701"/>
        <w:jc w:val="both"/>
        <w:rPr>
          <w:sz w:val="20"/>
          <w:szCs w:val="20"/>
        </w:rPr>
      </w:pPr>
    </w:p>
    <w:p w14:paraId="35E0F04D" w14:textId="77777777" w:rsidR="007829D5" w:rsidRDefault="007829D5" w:rsidP="005C525F">
      <w:pPr>
        <w:pStyle w:val="ListParagraph"/>
        <w:ind w:left="1701"/>
        <w:jc w:val="both"/>
        <w:rPr>
          <w:sz w:val="20"/>
          <w:szCs w:val="20"/>
        </w:rPr>
      </w:pPr>
    </w:p>
    <w:p w14:paraId="0D66D0E1" w14:textId="0CEA4B19" w:rsidR="005C525F" w:rsidRDefault="005C525F" w:rsidP="005C525F">
      <w:pPr>
        <w:pStyle w:val="ListParagraph"/>
        <w:ind w:left="1701"/>
        <w:jc w:val="both"/>
        <w:rPr>
          <w:sz w:val="20"/>
          <w:szCs w:val="20"/>
        </w:rPr>
      </w:pPr>
    </w:p>
    <w:p w14:paraId="134FC771" w14:textId="76A2E6DB" w:rsidR="009D6BE0" w:rsidRDefault="009D6BE0" w:rsidP="005C525F">
      <w:pPr>
        <w:pStyle w:val="ListParagraph"/>
        <w:ind w:left="1701"/>
        <w:jc w:val="both"/>
        <w:rPr>
          <w:sz w:val="20"/>
          <w:szCs w:val="20"/>
        </w:rPr>
      </w:pPr>
    </w:p>
    <w:p w14:paraId="627F5139" w14:textId="45A514F6" w:rsidR="009D6BE0" w:rsidRDefault="009D6BE0" w:rsidP="005C525F">
      <w:pPr>
        <w:pStyle w:val="ListParagraph"/>
        <w:ind w:left="1701"/>
        <w:jc w:val="both"/>
        <w:rPr>
          <w:sz w:val="20"/>
          <w:szCs w:val="20"/>
        </w:rPr>
      </w:pPr>
    </w:p>
    <w:p w14:paraId="69220C83" w14:textId="38F1B211" w:rsidR="009D6BE0" w:rsidRDefault="009D6BE0" w:rsidP="005C525F">
      <w:pPr>
        <w:pStyle w:val="ListParagraph"/>
        <w:ind w:left="1701"/>
        <w:jc w:val="both"/>
        <w:rPr>
          <w:sz w:val="20"/>
          <w:szCs w:val="20"/>
        </w:rPr>
      </w:pPr>
    </w:p>
    <w:p w14:paraId="2B48FB30" w14:textId="29D91F14" w:rsidR="007829D5" w:rsidRDefault="007829D5" w:rsidP="005C525F">
      <w:pPr>
        <w:pStyle w:val="ListParagraph"/>
        <w:ind w:left="1701"/>
        <w:jc w:val="both"/>
        <w:rPr>
          <w:sz w:val="20"/>
          <w:szCs w:val="20"/>
        </w:rPr>
      </w:pPr>
    </w:p>
    <w:p w14:paraId="098A166A" w14:textId="118A9350" w:rsidR="007829D5" w:rsidRDefault="007829D5" w:rsidP="005C525F">
      <w:pPr>
        <w:pStyle w:val="ListParagraph"/>
        <w:ind w:left="1701"/>
        <w:jc w:val="both"/>
        <w:rPr>
          <w:sz w:val="20"/>
          <w:szCs w:val="20"/>
        </w:rPr>
      </w:pPr>
    </w:p>
    <w:p w14:paraId="0C421D63" w14:textId="77777777" w:rsidR="007829D5" w:rsidRDefault="007829D5" w:rsidP="005C525F">
      <w:pPr>
        <w:pStyle w:val="ListParagraph"/>
        <w:ind w:left="1701"/>
        <w:jc w:val="both"/>
        <w:rPr>
          <w:sz w:val="20"/>
          <w:szCs w:val="20"/>
        </w:rPr>
      </w:pPr>
    </w:p>
    <w:p w14:paraId="47A0C96E" w14:textId="77777777" w:rsidR="00F4621B" w:rsidRDefault="00F4621B" w:rsidP="005C525F">
      <w:pPr>
        <w:pStyle w:val="ListParagraph"/>
        <w:ind w:left="1701"/>
        <w:jc w:val="both"/>
        <w:rPr>
          <w:sz w:val="20"/>
          <w:szCs w:val="20"/>
        </w:rPr>
      </w:pPr>
    </w:p>
    <w:p w14:paraId="4232E845" w14:textId="723EFBD3" w:rsidR="002361BB" w:rsidRDefault="002361BB" w:rsidP="005A0D28">
      <w:pPr>
        <w:pStyle w:val="Heading1"/>
        <w:pBdr>
          <w:top w:val="single" w:sz="8" w:space="1" w:color="00B0F0"/>
          <w:bottom w:val="single" w:sz="8" w:space="1" w:color="00B0F0"/>
        </w:pBdr>
        <w:kinsoku w:val="0"/>
        <w:overflowPunct w:val="0"/>
        <w:ind w:left="1780" w:right="227"/>
        <w:rPr>
          <w:color w:val="63A1AA"/>
        </w:rPr>
      </w:pPr>
      <w:r>
        <w:rPr>
          <w:color w:val="63A1AA"/>
        </w:rPr>
        <w:lastRenderedPageBreak/>
        <w:t xml:space="preserve">Η </w:t>
      </w:r>
      <w:r w:rsidR="00F617ED">
        <w:rPr>
          <w:color w:val="63A1AA"/>
        </w:rPr>
        <w:t>Ελληνική Οικονομία σε Αριθμούς</w:t>
      </w:r>
    </w:p>
    <w:p w14:paraId="7F891CA8" w14:textId="6503AB24" w:rsidR="001029B9" w:rsidRDefault="001029B9" w:rsidP="001029B9">
      <w:pPr>
        <w:spacing w:after="0"/>
        <w:ind w:left="1780" w:right="170"/>
        <w:rPr>
          <w:rFonts w:ascii="Arial" w:eastAsia="Arial" w:hAnsi="Arial" w:cs="Arial"/>
          <w:color w:val="231F20"/>
          <w:sz w:val="20"/>
          <w:szCs w:val="19"/>
        </w:rPr>
      </w:pPr>
    </w:p>
    <w:p w14:paraId="58C97A77" w14:textId="446C00C5" w:rsidR="007829D5" w:rsidRDefault="007829D5" w:rsidP="001029B9">
      <w:pPr>
        <w:spacing w:after="0"/>
        <w:ind w:left="1780" w:right="170"/>
        <w:rPr>
          <w:rFonts w:ascii="Arial" w:eastAsia="Arial" w:hAnsi="Arial" w:cs="Arial"/>
          <w:color w:val="231F20"/>
          <w:sz w:val="20"/>
          <w:szCs w:val="19"/>
        </w:rPr>
      </w:pPr>
      <w:r w:rsidRPr="007477DE">
        <w:rPr>
          <w:noProof/>
        </w:rPr>
        <w:drawing>
          <wp:inline distT="0" distB="0" distL="0" distR="0" wp14:anchorId="7E6661BA" wp14:editId="38C00672">
            <wp:extent cx="6082665" cy="8293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2665" cy="8293100"/>
                    </a:xfrm>
                    <a:prstGeom prst="rect">
                      <a:avLst/>
                    </a:prstGeom>
                    <a:noFill/>
                    <a:ln>
                      <a:noFill/>
                    </a:ln>
                  </pic:spPr>
                </pic:pic>
              </a:graphicData>
            </a:graphic>
          </wp:inline>
        </w:drawing>
      </w:r>
    </w:p>
    <w:p w14:paraId="0C04A20F" w14:textId="07F3707D" w:rsidR="00E461D4" w:rsidRDefault="00E461D4" w:rsidP="0047660B">
      <w:pPr>
        <w:ind w:left="1780" w:right="170"/>
        <w:rPr>
          <w:rFonts w:ascii="Arial" w:eastAsia="Arial" w:hAnsi="Arial" w:cs="Arial"/>
          <w:color w:val="231F20"/>
          <w:sz w:val="20"/>
          <w:szCs w:val="19"/>
        </w:rPr>
      </w:pPr>
    </w:p>
    <w:p w14:paraId="7047168D" w14:textId="5B08BD94" w:rsidR="004C32D5" w:rsidRPr="0050312C" w:rsidRDefault="004C32D5" w:rsidP="004C32D5">
      <w:pPr>
        <w:pStyle w:val="EndnoteText"/>
        <w:spacing w:after="0" w:line="240" w:lineRule="auto"/>
        <w:ind w:left="2160"/>
        <w:rPr>
          <w:rFonts w:ascii="Arial" w:hAnsi="Arial" w:cs="Arial"/>
          <w:sz w:val="18"/>
        </w:rPr>
      </w:pPr>
    </w:p>
    <w:p w14:paraId="795DC07C" w14:textId="120BA601" w:rsidR="004C32D5" w:rsidRPr="0050312C" w:rsidRDefault="004C32D5" w:rsidP="004C32D5">
      <w:pPr>
        <w:pStyle w:val="EndnoteText"/>
        <w:spacing w:after="0" w:line="240" w:lineRule="auto"/>
        <w:ind w:left="2160"/>
        <w:rPr>
          <w:rFonts w:ascii="Arial" w:hAnsi="Arial" w:cs="Arial"/>
          <w:sz w:val="18"/>
        </w:rPr>
      </w:pPr>
    </w:p>
    <w:p w14:paraId="63EC29A3" w14:textId="549B5916" w:rsidR="004C32D5" w:rsidRPr="0050312C" w:rsidRDefault="004C32D5" w:rsidP="004C32D5">
      <w:pPr>
        <w:pStyle w:val="EndnoteText"/>
        <w:spacing w:after="0" w:line="240" w:lineRule="auto"/>
        <w:ind w:left="2160"/>
        <w:rPr>
          <w:rFonts w:ascii="Arial" w:hAnsi="Arial" w:cs="Arial"/>
          <w:sz w:val="18"/>
        </w:rPr>
      </w:pPr>
    </w:p>
    <w:p w14:paraId="13B9A94C" w14:textId="24C2F914" w:rsidR="00B14DB5" w:rsidRPr="0050312C" w:rsidRDefault="00B14DB5" w:rsidP="004C32D5">
      <w:pPr>
        <w:pStyle w:val="EndnoteText"/>
        <w:spacing w:after="0" w:line="240" w:lineRule="auto"/>
        <w:ind w:left="2160"/>
        <w:rPr>
          <w:rFonts w:ascii="Arial" w:hAnsi="Arial" w:cs="Arial"/>
          <w:sz w:val="18"/>
        </w:rPr>
      </w:pPr>
    </w:p>
    <w:p w14:paraId="66DA4556" w14:textId="34E05A6A" w:rsidR="00B14DB5" w:rsidRPr="0050312C" w:rsidRDefault="00B14DB5" w:rsidP="004C32D5">
      <w:pPr>
        <w:pStyle w:val="EndnoteText"/>
        <w:spacing w:after="0" w:line="240" w:lineRule="auto"/>
        <w:ind w:left="2160"/>
        <w:rPr>
          <w:rFonts w:ascii="Arial" w:hAnsi="Arial" w:cs="Arial"/>
          <w:sz w:val="18"/>
        </w:rPr>
      </w:pPr>
    </w:p>
    <w:p w14:paraId="1DF95147" w14:textId="08333D5E" w:rsidR="00B14DB5" w:rsidRPr="0050312C" w:rsidRDefault="00B14DB5" w:rsidP="004C32D5">
      <w:pPr>
        <w:pStyle w:val="EndnoteText"/>
        <w:spacing w:after="0" w:line="240" w:lineRule="auto"/>
        <w:ind w:left="2160"/>
        <w:rPr>
          <w:rFonts w:ascii="Arial" w:hAnsi="Arial" w:cs="Arial"/>
          <w:sz w:val="18"/>
        </w:rPr>
      </w:pPr>
    </w:p>
    <w:p w14:paraId="30C5F519" w14:textId="311EA028" w:rsidR="00B14DB5" w:rsidRPr="0050312C" w:rsidRDefault="00B14DB5" w:rsidP="004C32D5">
      <w:pPr>
        <w:pStyle w:val="EndnoteText"/>
        <w:spacing w:after="0" w:line="240" w:lineRule="auto"/>
        <w:ind w:left="2160"/>
        <w:rPr>
          <w:rFonts w:ascii="Arial" w:hAnsi="Arial" w:cs="Arial"/>
          <w:sz w:val="18"/>
        </w:rPr>
      </w:pPr>
    </w:p>
    <w:p w14:paraId="7EF2F91E" w14:textId="28029936" w:rsidR="00B14DB5" w:rsidRPr="0050312C" w:rsidRDefault="00B14DB5" w:rsidP="004C32D5">
      <w:pPr>
        <w:pStyle w:val="EndnoteText"/>
        <w:spacing w:after="0" w:line="240" w:lineRule="auto"/>
        <w:ind w:left="2160"/>
        <w:rPr>
          <w:rFonts w:ascii="Arial" w:hAnsi="Arial" w:cs="Arial"/>
          <w:sz w:val="18"/>
        </w:rPr>
      </w:pPr>
    </w:p>
    <w:p w14:paraId="06BC6C29" w14:textId="39E7EC68" w:rsidR="00B14DB5" w:rsidRPr="0050312C" w:rsidRDefault="00B14DB5" w:rsidP="004C32D5">
      <w:pPr>
        <w:pStyle w:val="EndnoteText"/>
        <w:spacing w:after="0" w:line="240" w:lineRule="auto"/>
        <w:ind w:left="2160"/>
        <w:rPr>
          <w:rFonts w:ascii="Arial" w:hAnsi="Arial" w:cs="Arial"/>
          <w:sz w:val="18"/>
        </w:rPr>
      </w:pPr>
    </w:p>
    <w:p w14:paraId="1165342A" w14:textId="5211FA6A" w:rsidR="00B14DB5" w:rsidRPr="0050312C" w:rsidRDefault="00B14DB5" w:rsidP="004C32D5">
      <w:pPr>
        <w:pStyle w:val="EndnoteText"/>
        <w:spacing w:after="0" w:line="240" w:lineRule="auto"/>
        <w:ind w:left="2160"/>
        <w:rPr>
          <w:rFonts w:ascii="Arial" w:hAnsi="Arial" w:cs="Arial"/>
          <w:sz w:val="18"/>
        </w:rPr>
      </w:pPr>
    </w:p>
    <w:p w14:paraId="16C08489" w14:textId="5CF2F587" w:rsidR="00B14DB5" w:rsidRPr="0050312C" w:rsidRDefault="00B14DB5" w:rsidP="004C32D5">
      <w:pPr>
        <w:pStyle w:val="EndnoteText"/>
        <w:spacing w:after="0" w:line="240" w:lineRule="auto"/>
        <w:ind w:left="2160"/>
        <w:rPr>
          <w:rFonts w:ascii="Arial" w:hAnsi="Arial" w:cs="Arial"/>
          <w:sz w:val="18"/>
        </w:rPr>
      </w:pPr>
    </w:p>
    <w:p w14:paraId="6FC21D99" w14:textId="48A8EAC1" w:rsidR="00B14DB5" w:rsidRPr="0050312C" w:rsidRDefault="00B14DB5" w:rsidP="004C32D5">
      <w:pPr>
        <w:pStyle w:val="EndnoteText"/>
        <w:spacing w:after="0" w:line="240" w:lineRule="auto"/>
        <w:ind w:left="2160"/>
        <w:rPr>
          <w:rFonts w:ascii="Arial" w:hAnsi="Arial" w:cs="Arial"/>
          <w:sz w:val="18"/>
        </w:rPr>
      </w:pPr>
    </w:p>
    <w:p w14:paraId="1342CCE7" w14:textId="07CCB305" w:rsidR="00B14DB5" w:rsidRPr="0050312C" w:rsidRDefault="00B14DB5" w:rsidP="004C32D5">
      <w:pPr>
        <w:pStyle w:val="EndnoteText"/>
        <w:spacing w:after="0" w:line="240" w:lineRule="auto"/>
        <w:ind w:left="2160"/>
        <w:rPr>
          <w:rFonts w:ascii="Arial" w:hAnsi="Arial" w:cs="Arial"/>
          <w:sz w:val="18"/>
        </w:rPr>
      </w:pPr>
    </w:p>
    <w:p w14:paraId="52FC8348" w14:textId="4A60AA43" w:rsidR="00B14DB5" w:rsidRPr="0050312C" w:rsidRDefault="00B14DB5" w:rsidP="004C32D5">
      <w:pPr>
        <w:pStyle w:val="EndnoteText"/>
        <w:spacing w:after="0" w:line="240" w:lineRule="auto"/>
        <w:ind w:left="2160"/>
        <w:rPr>
          <w:rFonts w:ascii="Arial" w:hAnsi="Arial" w:cs="Arial"/>
          <w:sz w:val="18"/>
        </w:rPr>
      </w:pPr>
    </w:p>
    <w:p w14:paraId="7970B9F5" w14:textId="2084236F" w:rsidR="00B14DB5" w:rsidRPr="0050312C" w:rsidRDefault="00B14DB5" w:rsidP="004C32D5">
      <w:pPr>
        <w:pStyle w:val="EndnoteText"/>
        <w:spacing w:after="0" w:line="240" w:lineRule="auto"/>
        <w:ind w:left="2160"/>
        <w:rPr>
          <w:rFonts w:ascii="Arial" w:hAnsi="Arial" w:cs="Arial"/>
          <w:sz w:val="18"/>
        </w:rPr>
      </w:pPr>
    </w:p>
    <w:p w14:paraId="08501532" w14:textId="7AE1233E" w:rsidR="00B14DB5" w:rsidRPr="0050312C" w:rsidRDefault="00B14DB5" w:rsidP="004C32D5">
      <w:pPr>
        <w:pStyle w:val="EndnoteText"/>
        <w:spacing w:after="0" w:line="240" w:lineRule="auto"/>
        <w:ind w:left="2160"/>
        <w:rPr>
          <w:rFonts w:ascii="Arial" w:hAnsi="Arial" w:cs="Arial"/>
          <w:sz w:val="18"/>
        </w:rPr>
      </w:pPr>
    </w:p>
    <w:p w14:paraId="2A120B8B" w14:textId="62F03257" w:rsidR="00B14DB5" w:rsidRPr="0050312C" w:rsidRDefault="00B14DB5" w:rsidP="004C32D5">
      <w:pPr>
        <w:pStyle w:val="EndnoteText"/>
        <w:spacing w:after="0" w:line="240" w:lineRule="auto"/>
        <w:ind w:left="2160"/>
        <w:rPr>
          <w:rFonts w:ascii="Arial" w:hAnsi="Arial" w:cs="Arial"/>
          <w:sz w:val="18"/>
        </w:rPr>
      </w:pPr>
    </w:p>
    <w:p w14:paraId="33C82FEA" w14:textId="53BF4E54" w:rsidR="00B14DB5" w:rsidRPr="0050312C" w:rsidRDefault="00B14DB5" w:rsidP="004C32D5">
      <w:pPr>
        <w:pStyle w:val="EndnoteText"/>
        <w:spacing w:after="0" w:line="240" w:lineRule="auto"/>
        <w:ind w:left="2160"/>
        <w:rPr>
          <w:rFonts w:ascii="Arial" w:hAnsi="Arial" w:cs="Arial"/>
          <w:sz w:val="18"/>
        </w:rPr>
      </w:pPr>
    </w:p>
    <w:p w14:paraId="6D2CC1C8" w14:textId="0A9EFA07" w:rsidR="00B14DB5" w:rsidRPr="0050312C" w:rsidRDefault="00B14DB5" w:rsidP="004C32D5">
      <w:pPr>
        <w:pStyle w:val="EndnoteText"/>
        <w:spacing w:after="0" w:line="240" w:lineRule="auto"/>
        <w:ind w:left="2160"/>
        <w:rPr>
          <w:rFonts w:ascii="Arial" w:hAnsi="Arial" w:cs="Arial"/>
          <w:sz w:val="18"/>
        </w:rPr>
      </w:pPr>
    </w:p>
    <w:p w14:paraId="0FEA9A90" w14:textId="2A5F1B87" w:rsidR="00B14DB5" w:rsidRPr="0050312C" w:rsidRDefault="00B14DB5" w:rsidP="004C32D5">
      <w:pPr>
        <w:pStyle w:val="EndnoteText"/>
        <w:spacing w:after="0" w:line="240" w:lineRule="auto"/>
        <w:ind w:left="2160"/>
        <w:rPr>
          <w:rFonts w:ascii="Arial" w:hAnsi="Arial" w:cs="Arial"/>
          <w:sz w:val="18"/>
        </w:rPr>
      </w:pPr>
    </w:p>
    <w:p w14:paraId="1DAFDD24" w14:textId="65D532DE" w:rsidR="00B14DB5" w:rsidRPr="0050312C" w:rsidRDefault="00B14DB5" w:rsidP="004C32D5">
      <w:pPr>
        <w:pStyle w:val="EndnoteText"/>
        <w:spacing w:after="0" w:line="240" w:lineRule="auto"/>
        <w:ind w:left="2160"/>
        <w:rPr>
          <w:rFonts w:ascii="Arial" w:hAnsi="Arial" w:cs="Arial"/>
          <w:sz w:val="18"/>
        </w:rPr>
      </w:pPr>
    </w:p>
    <w:p w14:paraId="3F0D52FA" w14:textId="61DD1203" w:rsidR="00B14DB5" w:rsidRPr="0050312C" w:rsidRDefault="00B14DB5" w:rsidP="004C32D5">
      <w:pPr>
        <w:pStyle w:val="EndnoteText"/>
        <w:spacing w:after="0" w:line="240" w:lineRule="auto"/>
        <w:ind w:left="2160"/>
        <w:rPr>
          <w:rFonts w:ascii="Arial" w:hAnsi="Arial" w:cs="Arial"/>
          <w:sz w:val="18"/>
        </w:rPr>
      </w:pPr>
    </w:p>
    <w:p w14:paraId="7908E084" w14:textId="44941999" w:rsidR="00B14DB5" w:rsidRDefault="00B14DB5" w:rsidP="004C32D5">
      <w:pPr>
        <w:pStyle w:val="EndnoteText"/>
        <w:spacing w:after="0" w:line="240" w:lineRule="auto"/>
        <w:ind w:left="2160"/>
        <w:rPr>
          <w:rFonts w:ascii="Arial" w:hAnsi="Arial" w:cs="Arial"/>
          <w:sz w:val="18"/>
        </w:rPr>
      </w:pPr>
    </w:p>
    <w:p w14:paraId="00A6D635" w14:textId="1B746EA5" w:rsidR="00A44E4D" w:rsidRDefault="00A44E4D" w:rsidP="004C32D5">
      <w:pPr>
        <w:pStyle w:val="EndnoteText"/>
        <w:spacing w:after="0" w:line="240" w:lineRule="auto"/>
        <w:ind w:left="2160"/>
        <w:rPr>
          <w:rFonts w:ascii="Arial" w:hAnsi="Arial" w:cs="Arial"/>
          <w:sz w:val="18"/>
        </w:rPr>
      </w:pPr>
    </w:p>
    <w:p w14:paraId="5CC57D0B" w14:textId="1F5AF0D1" w:rsidR="00A44E4D" w:rsidRDefault="00A44E4D" w:rsidP="004C32D5">
      <w:pPr>
        <w:pStyle w:val="EndnoteText"/>
        <w:spacing w:after="0" w:line="240" w:lineRule="auto"/>
        <w:ind w:left="2160"/>
        <w:rPr>
          <w:rFonts w:ascii="Arial" w:hAnsi="Arial" w:cs="Arial"/>
          <w:sz w:val="18"/>
        </w:rPr>
      </w:pPr>
    </w:p>
    <w:p w14:paraId="7ED54D9A" w14:textId="580EF851" w:rsidR="00A44E4D" w:rsidRDefault="00A44E4D" w:rsidP="004C32D5">
      <w:pPr>
        <w:pStyle w:val="EndnoteText"/>
        <w:spacing w:after="0" w:line="240" w:lineRule="auto"/>
        <w:ind w:left="2160"/>
        <w:rPr>
          <w:rFonts w:ascii="Arial" w:hAnsi="Arial" w:cs="Arial"/>
          <w:sz w:val="18"/>
        </w:rPr>
      </w:pPr>
    </w:p>
    <w:p w14:paraId="51592081" w14:textId="6340CFF9" w:rsidR="00A44E4D" w:rsidRDefault="00A44E4D" w:rsidP="004C32D5">
      <w:pPr>
        <w:pStyle w:val="EndnoteText"/>
        <w:spacing w:after="0" w:line="240" w:lineRule="auto"/>
        <w:ind w:left="2160"/>
        <w:rPr>
          <w:rFonts w:ascii="Arial" w:hAnsi="Arial" w:cs="Arial"/>
          <w:sz w:val="18"/>
        </w:rPr>
      </w:pPr>
    </w:p>
    <w:p w14:paraId="48777EDD" w14:textId="2B4AC458" w:rsidR="00A44E4D" w:rsidRDefault="00A44E4D" w:rsidP="004C32D5">
      <w:pPr>
        <w:pStyle w:val="EndnoteText"/>
        <w:spacing w:after="0" w:line="240" w:lineRule="auto"/>
        <w:ind w:left="2160"/>
        <w:rPr>
          <w:rFonts w:ascii="Arial" w:hAnsi="Arial" w:cs="Arial"/>
          <w:sz w:val="18"/>
        </w:rPr>
      </w:pPr>
    </w:p>
    <w:p w14:paraId="5949F30E" w14:textId="77777777" w:rsidR="00A44E4D" w:rsidRPr="0050312C" w:rsidRDefault="00A44E4D" w:rsidP="004C32D5">
      <w:pPr>
        <w:pStyle w:val="EndnoteText"/>
        <w:spacing w:after="0" w:line="240" w:lineRule="auto"/>
        <w:ind w:left="2160"/>
        <w:rPr>
          <w:rFonts w:ascii="Arial" w:hAnsi="Arial" w:cs="Arial"/>
          <w:sz w:val="18"/>
        </w:rPr>
      </w:pPr>
    </w:p>
    <w:p w14:paraId="5EC1168E" w14:textId="6B47E537" w:rsidR="00B14DB5" w:rsidRPr="0050312C" w:rsidRDefault="00B14DB5" w:rsidP="004C32D5">
      <w:pPr>
        <w:pStyle w:val="EndnoteText"/>
        <w:spacing w:after="0" w:line="240" w:lineRule="auto"/>
        <w:ind w:left="2160"/>
        <w:rPr>
          <w:rFonts w:ascii="Arial" w:hAnsi="Arial" w:cs="Arial"/>
          <w:sz w:val="18"/>
        </w:rPr>
      </w:pPr>
    </w:p>
    <w:p w14:paraId="7335F8C9" w14:textId="77777777" w:rsidR="003C6A52" w:rsidRDefault="003C6A52" w:rsidP="003C6A52">
      <w:pPr>
        <w:pStyle w:val="EndnoteText"/>
        <w:spacing w:after="0" w:line="240" w:lineRule="auto"/>
        <w:ind w:left="2160"/>
        <w:rPr>
          <w:rFonts w:ascii="Arial" w:hAnsi="Arial" w:cs="Arial"/>
          <w:sz w:val="18"/>
        </w:rPr>
      </w:pPr>
    </w:p>
    <w:p w14:paraId="78961CB2" w14:textId="77777777" w:rsidR="003C6A52" w:rsidRDefault="003C6A52" w:rsidP="003C6A52">
      <w:pPr>
        <w:pStyle w:val="EndnoteText"/>
        <w:spacing w:after="0" w:line="240" w:lineRule="auto"/>
        <w:ind w:left="2160"/>
        <w:rPr>
          <w:rFonts w:ascii="Arial" w:hAnsi="Arial" w:cs="Arial"/>
          <w:sz w:val="18"/>
        </w:rPr>
      </w:pPr>
    </w:p>
    <w:p w14:paraId="31D7C53D" w14:textId="77777777" w:rsidR="003C6A52" w:rsidRPr="00575201" w:rsidRDefault="003C6A52" w:rsidP="003C6A52">
      <w:pPr>
        <w:spacing w:after="0" w:line="240" w:lineRule="auto"/>
        <w:ind w:left="1985"/>
        <w:rPr>
          <w:rFonts w:ascii="Arial" w:hAnsi="Arial" w:cs="Arial"/>
          <w:b/>
          <w:bCs/>
          <w:color w:val="63A1AA"/>
          <w:sz w:val="18"/>
          <w:szCs w:val="18"/>
          <w:lang w:val="en-US" w:eastAsia="el-GR"/>
        </w:rPr>
      </w:pPr>
      <w:r w:rsidRPr="00CF7919">
        <w:rPr>
          <w:rFonts w:ascii="Arial" w:hAnsi="Arial" w:cs="Arial"/>
          <w:b/>
          <w:bCs/>
          <w:color w:val="63A1AA"/>
          <w:sz w:val="20"/>
          <w:szCs w:val="20"/>
          <w:lang w:val="en-US" w:eastAsia="el-GR"/>
        </w:rPr>
        <w:t>Alpha</w:t>
      </w:r>
      <w:r w:rsidRPr="00575201">
        <w:rPr>
          <w:rFonts w:ascii="Arial" w:hAnsi="Arial" w:cs="Arial"/>
          <w:b/>
          <w:bCs/>
          <w:color w:val="63A1AA"/>
          <w:sz w:val="20"/>
          <w:szCs w:val="20"/>
          <w:lang w:val="en-US" w:eastAsia="el-GR"/>
        </w:rPr>
        <w:t xml:space="preserve"> </w:t>
      </w:r>
      <w:r w:rsidRPr="00CF7919">
        <w:rPr>
          <w:rFonts w:ascii="Arial" w:hAnsi="Arial" w:cs="Arial"/>
          <w:b/>
          <w:bCs/>
          <w:color w:val="63A1AA"/>
          <w:sz w:val="20"/>
          <w:szCs w:val="20"/>
          <w:lang w:val="en-US" w:eastAsia="el-GR"/>
        </w:rPr>
        <w:t>Bank</w:t>
      </w:r>
      <w:r w:rsidRPr="00575201">
        <w:rPr>
          <w:rFonts w:ascii="Arial" w:hAnsi="Arial" w:cs="Arial"/>
          <w:b/>
          <w:bCs/>
          <w:color w:val="63A1AA"/>
          <w:sz w:val="20"/>
          <w:szCs w:val="20"/>
          <w:lang w:val="en-US" w:eastAsia="el-GR"/>
        </w:rPr>
        <w:t xml:space="preserve"> </w:t>
      </w:r>
      <w:r w:rsidRPr="00CF7919">
        <w:rPr>
          <w:rFonts w:ascii="Arial" w:hAnsi="Arial" w:cs="Arial"/>
          <w:b/>
          <w:bCs/>
          <w:color w:val="63A1AA"/>
          <w:sz w:val="20"/>
          <w:szCs w:val="20"/>
          <w:lang w:val="en-US" w:eastAsia="el-GR"/>
        </w:rPr>
        <w:t>Economic</w:t>
      </w:r>
      <w:r w:rsidRPr="00575201">
        <w:rPr>
          <w:rFonts w:ascii="Arial" w:hAnsi="Arial" w:cs="Arial"/>
          <w:b/>
          <w:bCs/>
          <w:color w:val="63A1AA"/>
          <w:sz w:val="20"/>
          <w:szCs w:val="20"/>
          <w:lang w:val="en-US" w:eastAsia="el-GR"/>
        </w:rPr>
        <w:t xml:space="preserve"> </w:t>
      </w:r>
      <w:r w:rsidRPr="00CF7919">
        <w:rPr>
          <w:rFonts w:ascii="Arial" w:hAnsi="Arial" w:cs="Arial"/>
          <w:b/>
          <w:bCs/>
          <w:color w:val="63A1AA"/>
          <w:sz w:val="20"/>
          <w:szCs w:val="20"/>
          <w:lang w:val="en-US" w:eastAsia="el-GR"/>
        </w:rPr>
        <w:t>Research</w:t>
      </w:r>
    </w:p>
    <w:p w14:paraId="3DB67047" w14:textId="77777777" w:rsidR="003C6A52" w:rsidRPr="00575201" w:rsidRDefault="003C6A52" w:rsidP="003C6A52">
      <w:pPr>
        <w:spacing w:after="0" w:line="240" w:lineRule="auto"/>
        <w:ind w:left="1985"/>
        <w:rPr>
          <w:rFonts w:ascii="Arial" w:hAnsi="Arial" w:cs="Arial"/>
          <w:b/>
          <w:bCs/>
          <w:color w:val="63A1AA"/>
          <w:sz w:val="18"/>
          <w:szCs w:val="18"/>
          <w:lang w:val="en-US" w:eastAsia="el-GR"/>
        </w:rPr>
      </w:pPr>
    </w:p>
    <w:p w14:paraId="1AFE39B3" w14:textId="77777777" w:rsidR="003C6A52" w:rsidRPr="00575201" w:rsidRDefault="003C6A52" w:rsidP="003C6A52">
      <w:pPr>
        <w:pStyle w:val="EndnoteText"/>
        <w:spacing w:after="0" w:line="240" w:lineRule="auto"/>
        <w:ind w:left="1985"/>
        <w:rPr>
          <w:rFonts w:ascii="Arial" w:hAnsi="Arial" w:cs="Arial"/>
          <w:sz w:val="16"/>
          <w:szCs w:val="16"/>
          <w:lang w:val="en-US"/>
        </w:rPr>
      </w:pPr>
      <w:r w:rsidRPr="00431DDB">
        <w:rPr>
          <w:rFonts w:ascii="Arial" w:hAnsi="Arial" w:cs="Arial"/>
          <w:sz w:val="16"/>
          <w:szCs w:val="16"/>
        </w:rPr>
        <w:t>Παναγιώτης</w:t>
      </w:r>
      <w:r w:rsidRPr="00575201">
        <w:rPr>
          <w:rFonts w:ascii="Arial" w:hAnsi="Arial" w:cs="Arial"/>
          <w:sz w:val="16"/>
          <w:szCs w:val="16"/>
          <w:lang w:val="en-US"/>
        </w:rPr>
        <w:t xml:space="preserve"> </w:t>
      </w:r>
      <w:r w:rsidRPr="00431DDB">
        <w:rPr>
          <w:rFonts w:ascii="Arial" w:hAnsi="Arial" w:cs="Arial"/>
          <w:sz w:val="16"/>
          <w:szCs w:val="16"/>
        </w:rPr>
        <w:t>Καπόπουλος</w:t>
      </w:r>
    </w:p>
    <w:p w14:paraId="25F83CB4" w14:textId="77777777" w:rsidR="003C6A52" w:rsidRPr="002919E2" w:rsidRDefault="003C6A52" w:rsidP="003C6A52">
      <w:pPr>
        <w:pStyle w:val="EndnoteText"/>
        <w:spacing w:after="0" w:line="240" w:lineRule="auto"/>
        <w:ind w:left="1985"/>
        <w:rPr>
          <w:rFonts w:ascii="Arial" w:hAnsi="Arial" w:cs="Arial"/>
          <w:i/>
          <w:iCs/>
          <w:sz w:val="16"/>
          <w:szCs w:val="16"/>
          <w:lang w:val="en-US"/>
        </w:rPr>
      </w:pPr>
      <w:r w:rsidRPr="00431DDB">
        <w:rPr>
          <w:rFonts w:ascii="Arial" w:hAnsi="Arial" w:cs="Arial"/>
          <w:i/>
          <w:iCs/>
          <w:sz w:val="16"/>
          <w:szCs w:val="16"/>
          <w:lang w:val="en-US"/>
        </w:rPr>
        <w:t>Chief</w:t>
      </w:r>
      <w:r w:rsidRPr="002919E2">
        <w:rPr>
          <w:rFonts w:ascii="Arial" w:hAnsi="Arial" w:cs="Arial"/>
          <w:i/>
          <w:iCs/>
          <w:sz w:val="16"/>
          <w:szCs w:val="16"/>
          <w:lang w:val="en-US"/>
        </w:rPr>
        <w:t xml:space="preserve"> </w:t>
      </w:r>
      <w:r w:rsidRPr="00431DDB">
        <w:rPr>
          <w:rFonts w:ascii="Arial" w:hAnsi="Arial" w:cs="Arial"/>
          <w:i/>
          <w:iCs/>
          <w:sz w:val="16"/>
          <w:szCs w:val="16"/>
          <w:lang w:val="en-US"/>
        </w:rPr>
        <w:t>Economist</w:t>
      </w:r>
    </w:p>
    <w:p w14:paraId="3F3D9377" w14:textId="77777777" w:rsidR="003C6A52" w:rsidRPr="002919E2" w:rsidRDefault="00000000" w:rsidP="003C6A52">
      <w:pPr>
        <w:pStyle w:val="EndnoteText"/>
        <w:spacing w:after="0" w:line="240" w:lineRule="auto"/>
        <w:ind w:left="1985"/>
        <w:rPr>
          <w:rFonts w:ascii="Arial" w:hAnsi="Arial" w:cs="Arial"/>
          <w:sz w:val="16"/>
          <w:szCs w:val="16"/>
          <w:lang w:val="en-US"/>
        </w:rPr>
      </w:pPr>
      <w:hyperlink r:id="rId41" w:history="1">
        <w:r w:rsidR="003C6A52" w:rsidRPr="00431DDB">
          <w:rPr>
            <w:rStyle w:val="Hyperlink"/>
            <w:rFonts w:ascii="Arial" w:hAnsi="Arial" w:cs="Arial"/>
            <w:sz w:val="16"/>
            <w:szCs w:val="16"/>
            <w:lang w:val="en-US"/>
          </w:rPr>
          <w:t>panayotis</w:t>
        </w:r>
        <w:r w:rsidR="003C6A52" w:rsidRPr="002919E2">
          <w:rPr>
            <w:rStyle w:val="Hyperlink"/>
            <w:rFonts w:ascii="Arial" w:hAnsi="Arial" w:cs="Arial"/>
            <w:sz w:val="16"/>
            <w:szCs w:val="16"/>
            <w:lang w:val="en-US"/>
          </w:rPr>
          <w:t>.</w:t>
        </w:r>
        <w:r w:rsidR="003C6A52" w:rsidRPr="00431DDB">
          <w:rPr>
            <w:rStyle w:val="Hyperlink"/>
            <w:rFonts w:ascii="Arial" w:hAnsi="Arial" w:cs="Arial"/>
            <w:sz w:val="16"/>
            <w:szCs w:val="16"/>
            <w:lang w:val="en-US"/>
          </w:rPr>
          <w:t>kapopoulos</w:t>
        </w:r>
        <w:r w:rsidR="003C6A52" w:rsidRPr="002919E2">
          <w:rPr>
            <w:rStyle w:val="Hyperlink"/>
            <w:rFonts w:ascii="Arial" w:hAnsi="Arial" w:cs="Arial"/>
            <w:sz w:val="16"/>
            <w:szCs w:val="16"/>
            <w:lang w:val="en-US"/>
          </w:rPr>
          <w:t>@</w:t>
        </w:r>
        <w:r w:rsidR="003C6A52" w:rsidRPr="00431DDB">
          <w:rPr>
            <w:rStyle w:val="Hyperlink"/>
            <w:rFonts w:ascii="Arial" w:hAnsi="Arial" w:cs="Arial"/>
            <w:sz w:val="16"/>
            <w:szCs w:val="16"/>
            <w:lang w:val="en-US"/>
          </w:rPr>
          <w:t>alpha</w:t>
        </w:r>
        <w:r w:rsidR="003C6A52" w:rsidRPr="002919E2">
          <w:rPr>
            <w:rStyle w:val="Hyperlink"/>
            <w:rFonts w:ascii="Arial" w:hAnsi="Arial" w:cs="Arial"/>
            <w:sz w:val="16"/>
            <w:szCs w:val="16"/>
            <w:lang w:val="en-US"/>
          </w:rPr>
          <w:t>.</w:t>
        </w:r>
        <w:r w:rsidR="003C6A52" w:rsidRPr="00431DDB">
          <w:rPr>
            <w:rStyle w:val="Hyperlink"/>
            <w:rFonts w:ascii="Arial" w:hAnsi="Arial" w:cs="Arial"/>
            <w:sz w:val="16"/>
            <w:szCs w:val="16"/>
            <w:lang w:val="en-US"/>
          </w:rPr>
          <w:t>gr</w:t>
        </w:r>
      </w:hyperlink>
    </w:p>
    <w:p w14:paraId="384F2069" w14:textId="77777777" w:rsidR="003C6A52" w:rsidRPr="002919E2" w:rsidRDefault="003C6A52" w:rsidP="003C6A52">
      <w:pPr>
        <w:spacing w:after="0" w:line="240" w:lineRule="auto"/>
        <w:ind w:left="1985"/>
        <w:rPr>
          <w:rFonts w:ascii="Arial" w:hAnsi="Arial" w:cs="Arial"/>
          <w:sz w:val="16"/>
          <w:szCs w:val="16"/>
          <w:lang w:val="en-US"/>
        </w:rPr>
      </w:pPr>
    </w:p>
    <w:p w14:paraId="4E9B305D" w14:textId="77777777" w:rsidR="003C6A52" w:rsidRPr="00CF7919" w:rsidRDefault="003C6A52" w:rsidP="003C6A52">
      <w:pPr>
        <w:spacing w:after="0" w:line="240" w:lineRule="auto"/>
        <w:ind w:left="1985"/>
        <w:rPr>
          <w:rFonts w:ascii="Arial" w:hAnsi="Arial" w:cs="Arial"/>
          <w:b/>
          <w:bCs/>
          <w:i/>
          <w:iCs/>
          <w:color w:val="63A1AA"/>
          <w:sz w:val="16"/>
          <w:szCs w:val="16"/>
          <w:lang w:eastAsia="el-GR"/>
        </w:rPr>
      </w:pPr>
      <w:r w:rsidRPr="00CF7919">
        <w:rPr>
          <w:rFonts w:ascii="Arial" w:hAnsi="Arial" w:cs="Arial"/>
          <w:b/>
          <w:bCs/>
          <w:i/>
          <w:iCs/>
          <w:color w:val="63A1AA"/>
          <w:sz w:val="16"/>
          <w:szCs w:val="16"/>
          <w:lang w:eastAsia="el-GR"/>
        </w:rPr>
        <w:t>Ανάλυση Οικονομικής Συγκυρίας</w:t>
      </w:r>
    </w:p>
    <w:p w14:paraId="329B3FEB" w14:textId="77777777" w:rsidR="003C6A52" w:rsidRPr="00431DDB" w:rsidRDefault="003C6A52" w:rsidP="003C6A52">
      <w:pPr>
        <w:spacing w:after="0" w:line="240" w:lineRule="auto"/>
        <w:ind w:left="1985"/>
        <w:rPr>
          <w:rFonts w:ascii="Arial" w:hAnsi="Arial" w:cs="Arial"/>
          <w:b/>
          <w:bCs/>
          <w:color w:val="63A1AA"/>
          <w:sz w:val="16"/>
          <w:szCs w:val="16"/>
          <w:lang w:eastAsia="el-GR"/>
        </w:rPr>
      </w:pPr>
    </w:p>
    <w:p w14:paraId="08EFF5F0" w14:textId="77777777" w:rsidR="003C6A52" w:rsidRPr="002919E2" w:rsidRDefault="003C6A52" w:rsidP="003C6A52">
      <w:pPr>
        <w:pStyle w:val="EndnoteText"/>
        <w:spacing w:after="0" w:line="240" w:lineRule="auto"/>
        <w:ind w:left="1985"/>
        <w:rPr>
          <w:rFonts w:ascii="Arial" w:eastAsiaTheme="minorHAnsi" w:hAnsi="Arial" w:cs="Arial"/>
          <w:sz w:val="16"/>
          <w:szCs w:val="16"/>
        </w:rPr>
      </w:pPr>
      <w:r w:rsidRPr="00431DDB">
        <w:rPr>
          <w:rFonts w:ascii="Arial" w:hAnsi="Arial" w:cs="Arial"/>
          <w:sz w:val="16"/>
          <w:szCs w:val="16"/>
        </w:rPr>
        <w:t>Ειρήνη</w:t>
      </w:r>
      <w:r w:rsidRPr="002919E2">
        <w:rPr>
          <w:rFonts w:ascii="Arial" w:hAnsi="Arial" w:cs="Arial"/>
          <w:sz w:val="16"/>
          <w:szCs w:val="16"/>
        </w:rPr>
        <w:t xml:space="preserve"> </w:t>
      </w:r>
      <w:r w:rsidRPr="00431DDB">
        <w:rPr>
          <w:rFonts w:ascii="Arial" w:hAnsi="Arial" w:cs="Arial"/>
          <w:sz w:val="16"/>
          <w:szCs w:val="16"/>
        </w:rPr>
        <w:t>Αδαμοπούλου</w:t>
      </w:r>
    </w:p>
    <w:p w14:paraId="78BAAA50" w14:textId="726CD4EA" w:rsidR="003C6A52" w:rsidRPr="002919E2" w:rsidRDefault="0050312C" w:rsidP="003C6A52">
      <w:pPr>
        <w:pStyle w:val="EndnoteText"/>
        <w:spacing w:after="0" w:line="240" w:lineRule="auto"/>
        <w:ind w:left="1985"/>
        <w:rPr>
          <w:rFonts w:ascii="Arial" w:hAnsi="Arial" w:cs="Arial"/>
          <w:i/>
          <w:iCs/>
          <w:sz w:val="16"/>
          <w:szCs w:val="16"/>
        </w:rPr>
      </w:pPr>
      <w:r>
        <w:rPr>
          <w:rFonts w:ascii="Arial" w:hAnsi="Arial" w:cs="Arial"/>
          <w:i/>
          <w:iCs/>
          <w:sz w:val="16"/>
          <w:szCs w:val="16"/>
          <w:lang w:val="en-US"/>
        </w:rPr>
        <w:t>Senior</w:t>
      </w:r>
      <w:r w:rsidRPr="002919E2">
        <w:rPr>
          <w:rFonts w:ascii="Arial" w:hAnsi="Arial" w:cs="Arial"/>
          <w:i/>
          <w:iCs/>
          <w:sz w:val="16"/>
          <w:szCs w:val="16"/>
        </w:rPr>
        <w:t xml:space="preserve"> </w:t>
      </w:r>
      <w:r w:rsidR="003C6A52" w:rsidRPr="00431DDB">
        <w:rPr>
          <w:rFonts w:ascii="Arial" w:hAnsi="Arial" w:cs="Arial"/>
          <w:i/>
          <w:iCs/>
          <w:sz w:val="16"/>
          <w:szCs w:val="16"/>
          <w:lang w:val="en-US"/>
        </w:rPr>
        <w:t>Research</w:t>
      </w:r>
      <w:r w:rsidR="003C6A52" w:rsidRPr="002919E2">
        <w:rPr>
          <w:rFonts w:ascii="Arial" w:hAnsi="Arial" w:cs="Arial"/>
          <w:i/>
          <w:iCs/>
          <w:sz w:val="16"/>
          <w:szCs w:val="16"/>
        </w:rPr>
        <w:t xml:space="preserve"> </w:t>
      </w:r>
      <w:r w:rsidR="003C6A52" w:rsidRPr="00431DDB">
        <w:rPr>
          <w:rFonts w:ascii="Arial" w:hAnsi="Arial" w:cs="Arial"/>
          <w:i/>
          <w:iCs/>
          <w:sz w:val="16"/>
          <w:szCs w:val="16"/>
          <w:lang w:val="en-US"/>
        </w:rPr>
        <w:t>Economist</w:t>
      </w:r>
    </w:p>
    <w:p w14:paraId="2C24ACC2" w14:textId="77777777" w:rsidR="003C6A52" w:rsidRPr="002919E2" w:rsidRDefault="00000000" w:rsidP="003C6A52">
      <w:pPr>
        <w:pStyle w:val="EndnoteText"/>
        <w:spacing w:after="0" w:line="240" w:lineRule="auto"/>
        <w:ind w:left="1985"/>
        <w:rPr>
          <w:rFonts w:ascii="Arial" w:hAnsi="Arial" w:cs="Arial"/>
          <w:sz w:val="16"/>
          <w:szCs w:val="16"/>
        </w:rPr>
      </w:pPr>
      <w:hyperlink r:id="rId42" w:history="1">
        <w:r w:rsidR="003C6A52" w:rsidRPr="00431DDB">
          <w:rPr>
            <w:rStyle w:val="Hyperlink"/>
            <w:rFonts w:ascii="Arial" w:hAnsi="Arial" w:cs="Arial"/>
            <w:sz w:val="16"/>
            <w:szCs w:val="16"/>
            <w:lang w:val="en-US"/>
          </w:rPr>
          <w:t>eirini</w:t>
        </w:r>
        <w:r w:rsidR="003C6A52" w:rsidRPr="002919E2">
          <w:rPr>
            <w:rStyle w:val="Hyperlink"/>
            <w:rFonts w:ascii="Arial" w:hAnsi="Arial" w:cs="Arial"/>
            <w:sz w:val="16"/>
            <w:szCs w:val="16"/>
          </w:rPr>
          <w:t>.</w:t>
        </w:r>
        <w:r w:rsidR="003C6A52" w:rsidRPr="00431DDB">
          <w:rPr>
            <w:rStyle w:val="Hyperlink"/>
            <w:rFonts w:ascii="Arial" w:hAnsi="Arial" w:cs="Arial"/>
            <w:sz w:val="16"/>
            <w:szCs w:val="16"/>
            <w:lang w:val="en-US"/>
          </w:rPr>
          <w:t>adamopoulou</w:t>
        </w:r>
        <w:r w:rsidR="003C6A52" w:rsidRPr="002919E2">
          <w:rPr>
            <w:rStyle w:val="Hyperlink"/>
            <w:rFonts w:ascii="Arial" w:hAnsi="Arial" w:cs="Arial"/>
            <w:sz w:val="16"/>
            <w:szCs w:val="16"/>
          </w:rPr>
          <w:t>@</w:t>
        </w:r>
        <w:r w:rsidR="003C6A52" w:rsidRPr="00431DDB">
          <w:rPr>
            <w:rStyle w:val="Hyperlink"/>
            <w:rFonts w:ascii="Arial" w:hAnsi="Arial" w:cs="Arial"/>
            <w:sz w:val="16"/>
            <w:szCs w:val="16"/>
            <w:lang w:val="en-US"/>
          </w:rPr>
          <w:t>alpha</w:t>
        </w:r>
        <w:r w:rsidR="003C6A52" w:rsidRPr="002919E2">
          <w:rPr>
            <w:rStyle w:val="Hyperlink"/>
            <w:rFonts w:ascii="Arial" w:hAnsi="Arial" w:cs="Arial"/>
            <w:sz w:val="16"/>
            <w:szCs w:val="16"/>
          </w:rPr>
          <w:t>.</w:t>
        </w:r>
        <w:r w:rsidR="003C6A52" w:rsidRPr="00431DDB">
          <w:rPr>
            <w:rStyle w:val="Hyperlink"/>
            <w:rFonts w:ascii="Arial" w:hAnsi="Arial" w:cs="Arial"/>
            <w:sz w:val="16"/>
            <w:szCs w:val="16"/>
            <w:lang w:val="en-US"/>
          </w:rPr>
          <w:t>gr</w:t>
        </w:r>
      </w:hyperlink>
    </w:p>
    <w:p w14:paraId="16046552" w14:textId="77777777" w:rsidR="003C6A52" w:rsidRPr="002919E2" w:rsidRDefault="003C6A52" w:rsidP="003C6A52">
      <w:pPr>
        <w:pStyle w:val="EndnoteText"/>
        <w:spacing w:after="0" w:line="240" w:lineRule="auto"/>
        <w:ind w:left="1985"/>
        <w:rPr>
          <w:rFonts w:ascii="Arial" w:hAnsi="Arial" w:cs="Arial"/>
          <w:sz w:val="16"/>
          <w:szCs w:val="16"/>
        </w:rPr>
      </w:pPr>
    </w:p>
    <w:p w14:paraId="41AFC245" w14:textId="77777777" w:rsidR="003C6A52" w:rsidRPr="00431DDB" w:rsidRDefault="003C6A52" w:rsidP="003C6A52">
      <w:pPr>
        <w:pStyle w:val="EndnoteText"/>
        <w:spacing w:after="0" w:line="240" w:lineRule="auto"/>
        <w:ind w:left="1985"/>
        <w:rPr>
          <w:rFonts w:ascii="Arial" w:hAnsi="Arial" w:cs="Arial"/>
          <w:sz w:val="16"/>
          <w:szCs w:val="16"/>
        </w:rPr>
      </w:pPr>
      <w:r w:rsidRPr="00431DDB">
        <w:rPr>
          <w:rFonts w:ascii="Arial" w:hAnsi="Arial" w:cs="Arial"/>
          <w:sz w:val="16"/>
          <w:szCs w:val="16"/>
        </w:rPr>
        <w:t>Ελένη Μαρινοπούλου</w:t>
      </w:r>
    </w:p>
    <w:p w14:paraId="0EBCB5D9" w14:textId="764A5580" w:rsidR="003C6A52" w:rsidRPr="002919E2" w:rsidRDefault="0050312C" w:rsidP="003C6A52">
      <w:pPr>
        <w:pStyle w:val="EndnoteText"/>
        <w:spacing w:after="0" w:line="240" w:lineRule="auto"/>
        <w:ind w:left="1985"/>
        <w:rPr>
          <w:rFonts w:ascii="Arial" w:hAnsi="Arial" w:cs="Arial"/>
          <w:i/>
          <w:iCs/>
          <w:sz w:val="16"/>
          <w:szCs w:val="16"/>
          <w:lang w:val="en-US"/>
        </w:rPr>
      </w:pPr>
      <w:r>
        <w:rPr>
          <w:rFonts w:ascii="Arial" w:hAnsi="Arial" w:cs="Arial"/>
          <w:i/>
          <w:iCs/>
          <w:sz w:val="16"/>
          <w:szCs w:val="16"/>
          <w:lang w:val="en-US"/>
        </w:rPr>
        <w:t>Senior</w:t>
      </w:r>
      <w:r w:rsidRPr="002919E2">
        <w:rPr>
          <w:rFonts w:ascii="Arial" w:hAnsi="Arial" w:cs="Arial"/>
          <w:i/>
          <w:iCs/>
          <w:sz w:val="16"/>
          <w:szCs w:val="16"/>
          <w:lang w:val="en-US"/>
        </w:rPr>
        <w:t xml:space="preserve"> </w:t>
      </w:r>
      <w:r w:rsidR="003C6A52" w:rsidRPr="00431DDB">
        <w:rPr>
          <w:rFonts w:ascii="Arial" w:hAnsi="Arial" w:cs="Arial"/>
          <w:i/>
          <w:iCs/>
          <w:sz w:val="16"/>
          <w:szCs w:val="16"/>
          <w:lang w:val="en-US"/>
        </w:rPr>
        <w:t>Research</w:t>
      </w:r>
      <w:r w:rsidR="003C6A52" w:rsidRPr="002919E2">
        <w:rPr>
          <w:rFonts w:ascii="Arial" w:hAnsi="Arial" w:cs="Arial"/>
          <w:i/>
          <w:iCs/>
          <w:sz w:val="16"/>
          <w:szCs w:val="16"/>
          <w:lang w:val="en-US"/>
        </w:rPr>
        <w:t xml:space="preserve"> </w:t>
      </w:r>
      <w:r w:rsidR="003C6A52" w:rsidRPr="00431DDB">
        <w:rPr>
          <w:rFonts w:ascii="Arial" w:hAnsi="Arial" w:cs="Arial"/>
          <w:i/>
          <w:iCs/>
          <w:sz w:val="16"/>
          <w:szCs w:val="16"/>
          <w:lang w:val="en-US"/>
        </w:rPr>
        <w:t>Economist</w:t>
      </w:r>
    </w:p>
    <w:p w14:paraId="78990512" w14:textId="77777777" w:rsidR="003C6A52" w:rsidRPr="002919E2" w:rsidRDefault="00000000" w:rsidP="003C6A52">
      <w:pPr>
        <w:pStyle w:val="EndnoteText"/>
        <w:spacing w:after="0" w:line="240" w:lineRule="auto"/>
        <w:ind w:left="1985"/>
        <w:rPr>
          <w:rStyle w:val="Hyperlink"/>
          <w:rFonts w:cs="Calibri"/>
          <w:sz w:val="16"/>
          <w:szCs w:val="16"/>
          <w:lang w:val="en-US"/>
        </w:rPr>
      </w:pPr>
      <w:hyperlink r:id="rId43" w:history="1">
        <w:r w:rsidR="003C6A52" w:rsidRPr="00431DDB">
          <w:rPr>
            <w:rStyle w:val="Hyperlink"/>
            <w:rFonts w:ascii="Arial" w:hAnsi="Arial" w:cs="Arial"/>
            <w:sz w:val="16"/>
            <w:szCs w:val="16"/>
            <w:lang w:val="en-US"/>
          </w:rPr>
          <w:t>eleni</w:t>
        </w:r>
        <w:r w:rsidR="003C6A52" w:rsidRPr="002919E2">
          <w:rPr>
            <w:rStyle w:val="Hyperlink"/>
            <w:rFonts w:ascii="Arial" w:hAnsi="Arial" w:cs="Arial"/>
            <w:sz w:val="16"/>
            <w:szCs w:val="16"/>
            <w:lang w:val="en-US"/>
          </w:rPr>
          <w:t>.</w:t>
        </w:r>
        <w:r w:rsidR="003C6A52" w:rsidRPr="00431DDB">
          <w:rPr>
            <w:rStyle w:val="Hyperlink"/>
            <w:rFonts w:ascii="Arial" w:hAnsi="Arial" w:cs="Arial"/>
            <w:sz w:val="16"/>
            <w:szCs w:val="16"/>
            <w:lang w:val="en-US"/>
          </w:rPr>
          <w:t>marinopoulou</w:t>
        </w:r>
        <w:r w:rsidR="003C6A52" w:rsidRPr="002919E2">
          <w:rPr>
            <w:rStyle w:val="Hyperlink"/>
            <w:rFonts w:ascii="Arial" w:hAnsi="Arial" w:cs="Arial"/>
            <w:sz w:val="16"/>
            <w:szCs w:val="16"/>
            <w:lang w:val="en-US"/>
          </w:rPr>
          <w:t>@</w:t>
        </w:r>
        <w:r w:rsidR="003C6A52" w:rsidRPr="00431DDB">
          <w:rPr>
            <w:rStyle w:val="Hyperlink"/>
            <w:rFonts w:ascii="Arial" w:hAnsi="Arial" w:cs="Arial"/>
            <w:sz w:val="16"/>
            <w:szCs w:val="16"/>
            <w:lang w:val="en-US"/>
          </w:rPr>
          <w:t>alpha</w:t>
        </w:r>
        <w:r w:rsidR="003C6A52" w:rsidRPr="002919E2">
          <w:rPr>
            <w:rStyle w:val="Hyperlink"/>
            <w:rFonts w:ascii="Arial" w:hAnsi="Arial" w:cs="Arial"/>
            <w:sz w:val="16"/>
            <w:szCs w:val="16"/>
            <w:lang w:val="en-US"/>
          </w:rPr>
          <w:t>.</w:t>
        </w:r>
        <w:r w:rsidR="003C6A52" w:rsidRPr="00431DDB">
          <w:rPr>
            <w:rStyle w:val="Hyperlink"/>
            <w:rFonts w:ascii="Arial" w:hAnsi="Arial" w:cs="Arial"/>
            <w:sz w:val="16"/>
            <w:szCs w:val="16"/>
            <w:lang w:val="en-US"/>
          </w:rPr>
          <w:t>gr</w:t>
        </w:r>
      </w:hyperlink>
    </w:p>
    <w:p w14:paraId="21646912" w14:textId="77777777" w:rsidR="003C6A52" w:rsidRPr="002919E2" w:rsidRDefault="003C6A52" w:rsidP="003C6A52">
      <w:pPr>
        <w:pStyle w:val="EndnoteText"/>
        <w:spacing w:after="0" w:line="240" w:lineRule="auto"/>
        <w:ind w:left="1985"/>
        <w:rPr>
          <w:rFonts w:ascii="Arial" w:hAnsi="Arial" w:cs="Arial"/>
          <w:sz w:val="16"/>
          <w:szCs w:val="16"/>
          <w:lang w:val="en-US"/>
        </w:rPr>
      </w:pPr>
    </w:p>
    <w:p w14:paraId="241F8FD0" w14:textId="77777777" w:rsidR="003C6A52" w:rsidRPr="00575201" w:rsidRDefault="003C6A52" w:rsidP="003C6A52">
      <w:pPr>
        <w:pStyle w:val="EndnoteText"/>
        <w:spacing w:after="0" w:line="240" w:lineRule="auto"/>
        <w:ind w:left="1985"/>
        <w:rPr>
          <w:rFonts w:ascii="Arial" w:hAnsi="Arial" w:cs="Arial"/>
          <w:sz w:val="16"/>
          <w:szCs w:val="16"/>
        </w:rPr>
      </w:pPr>
      <w:r w:rsidRPr="00431DDB">
        <w:rPr>
          <w:rFonts w:ascii="Arial" w:hAnsi="Arial" w:cs="Arial"/>
          <w:sz w:val="16"/>
          <w:szCs w:val="16"/>
        </w:rPr>
        <w:t>Γεράσιμος</w:t>
      </w:r>
      <w:r w:rsidRPr="00575201">
        <w:rPr>
          <w:rFonts w:ascii="Arial" w:hAnsi="Arial" w:cs="Arial"/>
          <w:sz w:val="16"/>
          <w:szCs w:val="16"/>
        </w:rPr>
        <w:t xml:space="preserve"> </w:t>
      </w:r>
      <w:r w:rsidRPr="00431DDB">
        <w:rPr>
          <w:rFonts w:ascii="Arial" w:hAnsi="Arial" w:cs="Arial"/>
          <w:sz w:val="16"/>
          <w:szCs w:val="16"/>
        </w:rPr>
        <w:t>Μουζάκης</w:t>
      </w:r>
    </w:p>
    <w:p w14:paraId="69DCE1D9" w14:textId="77777777" w:rsidR="003C6A52" w:rsidRPr="002919E2" w:rsidRDefault="003C6A52" w:rsidP="003C6A52">
      <w:pPr>
        <w:pStyle w:val="EndnoteText"/>
        <w:spacing w:after="0" w:line="240" w:lineRule="auto"/>
        <w:ind w:left="1985"/>
        <w:rPr>
          <w:rFonts w:ascii="Arial" w:hAnsi="Arial" w:cs="Arial"/>
          <w:i/>
          <w:iCs/>
          <w:sz w:val="16"/>
          <w:szCs w:val="16"/>
        </w:rPr>
      </w:pPr>
      <w:r w:rsidRPr="00431DDB">
        <w:rPr>
          <w:rFonts w:ascii="Arial" w:hAnsi="Arial" w:cs="Arial"/>
          <w:i/>
          <w:iCs/>
          <w:sz w:val="16"/>
          <w:szCs w:val="16"/>
          <w:lang w:val="en-US"/>
        </w:rPr>
        <w:t>Research</w:t>
      </w:r>
      <w:r w:rsidRPr="002919E2">
        <w:rPr>
          <w:rFonts w:ascii="Arial" w:hAnsi="Arial" w:cs="Arial"/>
          <w:i/>
          <w:iCs/>
          <w:sz w:val="16"/>
          <w:szCs w:val="16"/>
        </w:rPr>
        <w:t xml:space="preserve"> </w:t>
      </w:r>
      <w:r w:rsidRPr="00431DDB">
        <w:rPr>
          <w:rFonts w:ascii="Arial" w:hAnsi="Arial" w:cs="Arial"/>
          <w:i/>
          <w:iCs/>
          <w:sz w:val="16"/>
          <w:szCs w:val="16"/>
          <w:lang w:val="en-US"/>
        </w:rPr>
        <w:t>Economist</w:t>
      </w:r>
    </w:p>
    <w:p w14:paraId="59D12004" w14:textId="77777777" w:rsidR="003C6A52" w:rsidRPr="002919E2" w:rsidRDefault="00000000" w:rsidP="003C6A52">
      <w:pPr>
        <w:pStyle w:val="EndnoteText"/>
        <w:spacing w:after="0" w:line="240" w:lineRule="auto"/>
        <w:ind w:left="1985"/>
        <w:rPr>
          <w:rFonts w:ascii="Arial" w:hAnsi="Arial" w:cs="Arial"/>
          <w:sz w:val="16"/>
          <w:szCs w:val="16"/>
        </w:rPr>
      </w:pPr>
      <w:hyperlink r:id="rId44" w:history="1">
        <w:r w:rsidR="003C6A52" w:rsidRPr="00431DDB">
          <w:rPr>
            <w:rStyle w:val="Hyperlink"/>
            <w:rFonts w:ascii="Arial" w:hAnsi="Arial" w:cs="Arial"/>
            <w:sz w:val="16"/>
            <w:szCs w:val="16"/>
            <w:lang w:val="en-US"/>
          </w:rPr>
          <w:t>gerasimos</w:t>
        </w:r>
        <w:r w:rsidR="003C6A52" w:rsidRPr="002919E2">
          <w:rPr>
            <w:rStyle w:val="Hyperlink"/>
            <w:rFonts w:ascii="Arial" w:hAnsi="Arial" w:cs="Arial"/>
            <w:sz w:val="16"/>
            <w:szCs w:val="16"/>
          </w:rPr>
          <w:t>.</w:t>
        </w:r>
        <w:r w:rsidR="003C6A52" w:rsidRPr="00431DDB">
          <w:rPr>
            <w:rStyle w:val="Hyperlink"/>
            <w:rFonts w:ascii="Arial" w:hAnsi="Arial" w:cs="Arial"/>
            <w:sz w:val="16"/>
            <w:szCs w:val="16"/>
            <w:lang w:val="en-US"/>
          </w:rPr>
          <w:t>mouzakis</w:t>
        </w:r>
        <w:r w:rsidR="003C6A52" w:rsidRPr="002919E2">
          <w:rPr>
            <w:rStyle w:val="Hyperlink"/>
            <w:rFonts w:ascii="Arial" w:hAnsi="Arial" w:cs="Arial"/>
            <w:sz w:val="16"/>
            <w:szCs w:val="16"/>
          </w:rPr>
          <w:t>@</w:t>
        </w:r>
        <w:r w:rsidR="003C6A52" w:rsidRPr="00431DDB">
          <w:rPr>
            <w:rStyle w:val="Hyperlink"/>
            <w:rFonts w:ascii="Arial" w:hAnsi="Arial" w:cs="Arial"/>
            <w:sz w:val="16"/>
            <w:szCs w:val="16"/>
            <w:lang w:val="en-US"/>
          </w:rPr>
          <w:t>alpha</w:t>
        </w:r>
        <w:r w:rsidR="003C6A52" w:rsidRPr="002919E2">
          <w:rPr>
            <w:rStyle w:val="Hyperlink"/>
            <w:rFonts w:ascii="Arial" w:hAnsi="Arial" w:cs="Arial"/>
            <w:sz w:val="16"/>
            <w:szCs w:val="16"/>
          </w:rPr>
          <w:t>.</w:t>
        </w:r>
        <w:r w:rsidR="003C6A52" w:rsidRPr="00431DDB">
          <w:rPr>
            <w:rStyle w:val="Hyperlink"/>
            <w:rFonts w:ascii="Arial" w:hAnsi="Arial" w:cs="Arial"/>
            <w:sz w:val="16"/>
            <w:szCs w:val="16"/>
            <w:lang w:val="en-US"/>
          </w:rPr>
          <w:t>gr</w:t>
        </w:r>
      </w:hyperlink>
    </w:p>
    <w:p w14:paraId="46C61FA8" w14:textId="77777777" w:rsidR="003C6A52" w:rsidRPr="002919E2" w:rsidRDefault="003C6A52" w:rsidP="003C6A52">
      <w:pPr>
        <w:pStyle w:val="EndnoteText"/>
        <w:spacing w:after="0" w:line="240" w:lineRule="auto"/>
        <w:ind w:left="1985"/>
        <w:rPr>
          <w:rFonts w:ascii="Arial" w:hAnsi="Arial" w:cs="Arial"/>
          <w:sz w:val="18"/>
        </w:rPr>
      </w:pPr>
    </w:p>
    <w:p w14:paraId="39B94094" w14:textId="77777777" w:rsidR="003C6A52" w:rsidRPr="002919E2" w:rsidRDefault="003C6A52" w:rsidP="003C6A52">
      <w:pPr>
        <w:pStyle w:val="EndnoteText"/>
        <w:spacing w:after="0" w:line="240" w:lineRule="auto"/>
        <w:ind w:left="1985"/>
        <w:rPr>
          <w:rFonts w:ascii="Arial" w:hAnsi="Arial" w:cs="Arial"/>
          <w:sz w:val="18"/>
        </w:rPr>
      </w:pPr>
    </w:p>
    <w:p w14:paraId="53DDF7D5" w14:textId="6C83AD05" w:rsidR="00B14DB5" w:rsidRPr="002919E2" w:rsidRDefault="00B14DB5" w:rsidP="003C6A52">
      <w:pPr>
        <w:pStyle w:val="EndnoteText"/>
        <w:spacing w:after="0" w:line="240" w:lineRule="auto"/>
        <w:ind w:left="1985"/>
        <w:rPr>
          <w:rFonts w:ascii="Arial" w:hAnsi="Arial" w:cs="Arial"/>
          <w:sz w:val="18"/>
        </w:rPr>
      </w:pPr>
    </w:p>
    <w:p w14:paraId="12917847" w14:textId="028F95AC" w:rsidR="00B14DB5" w:rsidRPr="002919E2" w:rsidRDefault="00B14DB5" w:rsidP="003C6A52">
      <w:pPr>
        <w:pStyle w:val="EndnoteText"/>
        <w:spacing w:after="0" w:line="240" w:lineRule="auto"/>
        <w:ind w:left="1985"/>
        <w:rPr>
          <w:rFonts w:ascii="Arial" w:hAnsi="Arial" w:cs="Arial"/>
          <w:sz w:val="18"/>
        </w:rPr>
      </w:pPr>
    </w:p>
    <w:p w14:paraId="596DA9F2" w14:textId="77777777" w:rsidR="00B14DB5" w:rsidRPr="002919E2" w:rsidRDefault="00B14DB5" w:rsidP="004C32D5">
      <w:pPr>
        <w:pStyle w:val="EndnoteText"/>
        <w:spacing w:after="0" w:line="240" w:lineRule="auto"/>
        <w:ind w:left="2160"/>
        <w:rPr>
          <w:rFonts w:ascii="Arial" w:hAnsi="Arial" w:cs="Arial"/>
          <w:sz w:val="18"/>
        </w:rPr>
      </w:pPr>
    </w:p>
    <w:p w14:paraId="5208677F" w14:textId="3E6382DE" w:rsidR="0004158C" w:rsidRPr="004C32D5" w:rsidRDefault="004C32D5" w:rsidP="003C6A52">
      <w:pPr>
        <w:pStyle w:val="EndnoteText"/>
        <w:spacing w:after="0" w:line="240" w:lineRule="auto"/>
        <w:ind w:left="1985"/>
        <w:rPr>
          <w:rFonts w:ascii="Arial" w:hAnsi="Arial" w:cs="Arial"/>
          <w:sz w:val="18"/>
        </w:rPr>
      </w:pPr>
      <w:r>
        <w:rPr>
          <w:noProof/>
          <w:lang w:eastAsia="el-GR"/>
        </w:rPr>
        <w:drawing>
          <wp:inline distT="0" distB="0" distL="0" distR="0" wp14:anchorId="7731049D" wp14:editId="2E8B056E">
            <wp:extent cx="5762625" cy="1533525"/>
            <wp:effectExtent l="0" t="0" r="9525" b="9525"/>
            <wp:docPr id="236" name="Picture 236"/>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76213" cy="1537141"/>
                    </a:xfrm>
                    <a:prstGeom prst="rect">
                      <a:avLst/>
                    </a:prstGeom>
                    <a:noFill/>
                    <a:ln>
                      <a:noFill/>
                    </a:ln>
                  </pic:spPr>
                </pic:pic>
              </a:graphicData>
            </a:graphic>
          </wp:inline>
        </w:drawing>
      </w:r>
    </w:p>
    <w:sectPr w:rsidR="0004158C" w:rsidRPr="004C32D5" w:rsidSect="0005468B">
      <w:headerReference w:type="even" r:id="rId46"/>
      <w:headerReference w:type="default" r:id="rId47"/>
      <w:footerReference w:type="even" r:id="rId48"/>
      <w:footerReference w:type="default" r:id="rId49"/>
      <w:headerReference w:type="first" r:id="rId50"/>
      <w:footerReference w:type="first" r:id="rId51"/>
      <w:endnotePr>
        <w:numFmt w:val="decimal"/>
      </w:endnotePr>
      <w:type w:val="continuous"/>
      <w:pgSz w:w="11906" w:h="16838"/>
      <w:pgMar w:top="1207" w:right="420" w:bottom="568" w:left="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F3E41" w14:textId="77777777" w:rsidR="00392F56" w:rsidRDefault="00392F56" w:rsidP="002453D6">
      <w:pPr>
        <w:spacing w:after="0" w:line="240" w:lineRule="auto"/>
      </w:pPr>
      <w:r>
        <w:separator/>
      </w:r>
    </w:p>
  </w:endnote>
  <w:endnote w:type="continuationSeparator" w:id="0">
    <w:p w14:paraId="0889A4DA" w14:textId="77777777" w:rsidR="00392F56" w:rsidRDefault="00392F56" w:rsidP="00245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55"/>
    <w:family w:val="auto"/>
    <w:pitch w:val="variable"/>
    <w:sig w:usb0="00000081" w:usb1="00000000" w:usb2="00000000" w:usb3="00000000" w:csb0="00000008" w:csb1="00000000"/>
  </w:font>
  <w:font w:name="Arial Narrow">
    <w:panose1 w:val="020B0606020202030204"/>
    <w:charset w:val="A1"/>
    <w:family w:val="swiss"/>
    <w:pitch w:val="variable"/>
    <w:sig w:usb0="00000287" w:usb1="000008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4D29" w14:textId="77777777" w:rsidR="007B273F" w:rsidRDefault="007B27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A50FD" w14:textId="77777777" w:rsidR="000C4634" w:rsidRDefault="000C4634">
    <w:pPr>
      <w:pStyle w:val="Footer"/>
    </w:pPr>
    <w:r>
      <w:rPr>
        <w:noProof/>
        <w:lang w:eastAsia="el-GR"/>
      </w:rPr>
      <mc:AlternateContent>
        <mc:Choice Requires="wps">
          <w:drawing>
            <wp:anchor distT="0" distB="0" distL="114300" distR="114300" simplePos="0" relativeHeight="251651072" behindDoc="1" locked="0" layoutInCell="0" allowOverlap="1" wp14:anchorId="17D33827" wp14:editId="1D1DE765">
              <wp:simplePos x="0" y="0"/>
              <wp:positionH relativeFrom="page">
                <wp:posOffset>1133475</wp:posOffset>
              </wp:positionH>
              <wp:positionV relativeFrom="page">
                <wp:posOffset>10315575</wp:posOffset>
              </wp:positionV>
              <wp:extent cx="6090920" cy="403200"/>
              <wp:effectExtent l="0" t="0" r="5080" b="0"/>
              <wp:wrapNone/>
              <wp:docPr id="368"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092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14:paraId="443D367C" w14:textId="77777777" w:rsidR="000C4634" w:rsidRPr="001A27A8" w:rsidRDefault="000C4634" w:rsidP="00BE027E">
                          <w:pPr>
                            <w:rPr>
                              <w:lang w:val="en-US"/>
                            </w:rPr>
                          </w:pPr>
                          <w:r>
                            <w:t>ΔΕΛΤΙΟ ΟΙΚΟΝΟΜΙΚΩΝ ΕΞΕΛΙΞΕΩΝ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33827" id="Freeform 368" o:spid="_x0000_s1054" style="position:absolute;margin-left:89.25pt;margin-top:812.25pt;width:479.6pt;height:31.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" o:allowincell="f" adj="-11796480,,5400" path="m,524r9585,l9585,,,,,524xe" fillcolor="#002060" stroked="f">
              <v:stroke joinstyle="miter"/>
              <v:formulas/>
              <v:path arrowok="t" o:connecttype="custom" o:connectlocs="0,402432;6090285,402432;6090285,0;0,0;0,402432" o:connectangles="0,0,0,0,0" textboxrect="0,0,9586,525"/>
              <v:textbox>
                <w:txbxContent>
                  <w:p w14:paraId="443D367C" w14:textId="77777777" w:rsidR="000C4634" w:rsidRPr="001A27A8" w:rsidRDefault="000C4634" w:rsidP="00BE027E">
                    <w:pPr>
                      <w:rPr>
                        <w:lang w:val="en-US"/>
                      </w:rPr>
                    </w:pPr>
                    <w:r>
                      <w:t>ΔΕΛΤΙΟ ΟΙΚΟΝΟΜΙΚΩΝ ΕΞΕΛΙΞΕΩΝ</w:t>
                    </w:r>
                  </w:p>
                </w:txbxContent>
              </v:textbox>
              <w10:wrap anchorx="page" anchory="page"/>
            </v:shape>
          </w:pict>
        </mc:Fallback>
      </mc:AlternateContent>
    </w:r>
    <w:r>
      <w:rPr>
        <w:noProof/>
        <w:lang w:eastAsia="el-GR"/>
      </w:rPr>
      <mc:AlternateContent>
        <mc:Choice Requires="wps">
          <w:drawing>
            <wp:anchor distT="0" distB="0" distL="114300" distR="114300" simplePos="0" relativeHeight="251655168" behindDoc="1" locked="0" layoutInCell="0" allowOverlap="1" wp14:anchorId="1F42C7A7" wp14:editId="5FF2051B">
              <wp:simplePos x="0" y="0"/>
              <wp:positionH relativeFrom="page">
                <wp:posOffset>0</wp:posOffset>
              </wp:positionH>
              <wp:positionV relativeFrom="page">
                <wp:posOffset>10313035</wp:posOffset>
              </wp:positionV>
              <wp:extent cx="1008380" cy="403200"/>
              <wp:effectExtent l="0" t="0" r="1270" b="0"/>
              <wp:wrapNone/>
              <wp:docPr id="369"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14:paraId="30DDBAFD" w14:textId="6E36F260" w:rsidR="000C4634" w:rsidRPr="000B2467" w:rsidRDefault="000C4634" w:rsidP="002453D6">
                          <w:pPr>
                            <w:jc w:val="right"/>
                          </w:pPr>
                          <w:r>
                            <w:fldChar w:fldCharType="begin"/>
                          </w:r>
                          <w:r>
                            <w:instrText xml:space="preserve"> PAGE   \* MERGEFORMAT </w:instrText>
                          </w:r>
                          <w:r>
                            <w:fldChar w:fldCharType="separate"/>
                          </w:r>
                          <w:r w:rsidR="005B4129">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2C7A7" id="Freeform 369" o:spid="_x0000_s1055" style="position:absolute;margin-left:0;margin-top:812.05pt;width:79.4pt;height:31.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&#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14:paraId="30DDBAFD" w14:textId="6E36F260" w:rsidR="000C4634" w:rsidRPr="000B2467" w:rsidRDefault="000C4634" w:rsidP="002453D6">
                    <w:pPr>
                      <w:jc w:val="right"/>
                    </w:pPr>
                    <w:r>
                      <w:fldChar w:fldCharType="begin"/>
                    </w:r>
                    <w:r>
                      <w:instrText xml:space="preserve"> PAGE   \* MERGEFORMAT </w:instrText>
                    </w:r>
                    <w:r>
                      <w:fldChar w:fldCharType="separate"/>
                    </w:r>
                    <w:r w:rsidR="005B4129">
                      <w:rPr>
                        <w:noProof/>
                      </w:rPr>
                      <w:t>2</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C205" w14:textId="77777777" w:rsidR="000C4634" w:rsidRDefault="000C4634">
    <w:pPr>
      <w:pStyle w:val="Footer"/>
    </w:pPr>
    <w:r>
      <w:rPr>
        <w:noProof/>
        <w:lang w:eastAsia="el-GR"/>
      </w:rPr>
      <mc:AlternateContent>
        <mc:Choice Requires="wps">
          <w:drawing>
            <wp:anchor distT="0" distB="0" distL="114300" distR="114300" simplePos="0" relativeHeight="251656192" behindDoc="1" locked="0" layoutInCell="0" allowOverlap="1" wp14:anchorId="48BE414B" wp14:editId="45DBACE4">
              <wp:simplePos x="0" y="0"/>
              <wp:positionH relativeFrom="page">
                <wp:posOffset>1130300</wp:posOffset>
              </wp:positionH>
              <wp:positionV relativeFrom="page">
                <wp:posOffset>10295890</wp:posOffset>
              </wp:positionV>
              <wp:extent cx="6087110" cy="403200"/>
              <wp:effectExtent l="0" t="0" r="8890" b="0"/>
              <wp:wrapNone/>
              <wp:docPr id="4"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711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14:paraId="7D064BD5" w14:textId="77777777" w:rsidR="000C4634" w:rsidRPr="001A27A8" w:rsidRDefault="000C4634" w:rsidP="0038691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E414B" id="Freeform 26" o:spid="_x0000_s1074" style="position:absolute;margin-left:89pt;margin-top:810.7pt;width:479.3pt;height:31.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" o:allowincell="f" adj="-11796480,,5400" path="m,524r9585,l9585,,,,,524xe" fillcolor="#002060" stroked="f">
              <v:stroke joinstyle="miter"/>
              <v:formulas/>
              <v:path arrowok="t" o:connecttype="custom" o:connectlocs="0,402432;6086475,402432;6086475,0;0,0;0,402432" o:connectangles="0,0,0,0,0" textboxrect="0,0,9586,525"/>
              <v:textbox>
                <w:txbxContent>
                  <w:p w14:paraId="7D064BD5" w14:textId="77777777" w:rsidR="000C4634" w:rsidRPr="001A27A8" w:rsidRDefault="000C4634" w:rsidP="00386919">
                    <w:pPr>
                      <w:rPr>
                        <w:lang w:val="en-US"/>
                      </w:rPr>
                    </w:pPr>
                  </w:p>
                </w:txbxContent>
              </v:textbox>
              <w10:wrap anchorx="page" anchory="page"/>
            </v:shape>
          </w:pict>
        </mc:Fallback>
      </mc:AlternateContent>
    </w:r>
    <w:r>
      <w:rPr>
        <w:noProof/>
        <w:lang w:eastAsia="el-GR"/>
      </w:rPr>
      <mc:AlternateContent>
        <mc:Choice Requires="wps">
          <w:drawing>
            <wp:anchor distT="0" distB="0" distL="114300" distR="114300" simplePos="0" relativeHeight="251663360" behindDoc="1" locked="0" layoutInCell="0" allowOverlap="1" wp14:anchorId="17848E15" wp14:editId="534B7AA5">
              <wp:simplePos x="0" y="0"/>
              <wp:positionH relativeFrom="page">
                <wp:posOffset>0</wp:posOffset>
              </wp:positionH>
              <wp:positionV relativeFrom="page">
                <wp:posOffset>10296000</wp:posOffset>
              </wp:positionV>
              <wp:extent cx="1008380" cy="403200"/>
              <wp:effectExtent l="0" t="0" r="1270" b="0"/>
              <wp:wrapNone/>
              <wp:docPr id="2"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14:paraId="6B94D1A1" w14:textId="77777777" w:rsidR="000C4634" w:rsidRPr="0010490B" w:rsidRDefault="000C4634" w:rsidP="00386919">
                          <w:pPr>
                            <w:jc w:val="right"/>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48E15" id="Freeform 27" o:spid="_x0000_s1075" style="position:absolute;margin-left:0;margin-top:810.7pt;width:79.4pt;height:31.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&#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14:paraId="6B94D1A1" w14:textId="77777777" w:rsidR="000C4634" w:rsidRPr="0010490B" w:rsidRDefault="000C4634" w:rsidP="00386919">
                    <w:pPr>
                      <w:jc w:val="right"/>
                    </w:pPr>
                    <w:r>
                      <w:t>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15F31" w14:textId="77777777" w:rsidR="00392F56" w:rsidRDefault="00392F56" w:rsidP="002453D6">
      <w:pPr>
        <w:spacing w:after="0" w:line="240" w:lineRule="auto"/>
      </w:pPr>
      <w:r>
        <w:separator/>
      </w:r>
    </w:p>
  </w:footnote>
  <w:footnote w:type="continuationSeparator" w:id="0">
    <w:p w14:paraId="52191F2E" w14:textId="77777777" w:rsidR="00392F56" w:rsidRDefault="00392F56" w:rsidP="002453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5DCF1" w14:textId="77777777" w:rsidR="007B273F" w:rsidRDefault="007B27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07233" w14:textId="77777777" w:rsidR="000C4634" w:rsidRDefault="000C4634">
    <w:pPr>
      <w:pStyle w:val="Header"/>
    </w:pPr>
    <w:r>
      <w:rPr>
        <w:noProof/>
        <w:lang w:eastAsia="el-GR"/>
      </w:rPr>
      <w:drawing>
        <wp:anchor distT="0" distB="0" distL="114300" distR="114300" simplePos="0" relativeHeight="251661312" behindDoc="0" locked="0" layoutInCell="1" allowOverlap="1" wp14:anchorId="4E17C3C4" wp14:editId="22232A6B">
          <wp:simplePos x="0" y="0"/>
          <wp:positionH relativeFrom="column">
            <wp:posOffset>691515</wp:posOffset>
          </wp:positionH>
          <wp:positionV relativeFrom="page">
            <wp:posOffset>310515</wp:posOffset>
          </wp:positionV>
          <wp:extent cx="1463040" cy="310515"/>
          <wp:effectExtent l="0" t="0" r="3810" b="0"/>
          <wp:wrapTopAndBottom/>
          <wp:docPr id="360"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63040" cy="31051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3639C" w14:textId="3F47E596" w:rsidR="000C4634" w:rsidRDefault="00964B3A" w:rsidP="00CD5895">
    <w:pPr>
      <w:pStyle w:val="Header"/>
      <w:tabs>
        <w:tab w:val="left" w:pos="11340"/>
      </w:tabs>
    </w:pPr>
    <w:r>
      <w:rPr>
        <w:noProof/>
        <w:lang w:eastAsia="el-GR"/>
      </w:rPr>
      <mc:AlternateContent>
        <mc:Choice Requires="wpg">
          <w:drawing>
            <wp:anchor distT="0" distB="0" distL="114300" distR="114300" simplePos="0" relativeHeight="251635200" behindDoc="0" locked="0" layoutInCell="1" allowOverlap="1" wp14:anchorId="6A7E9AB4" wp14:editId="54B6F65E">
              <wp:simplePos x="0" y="0"/>
              <wp:positionH relativeFrom="column">
                <wp:posOffset>1123950</wp:posOffset>
              </wp:positionH>
              <wp:positionV relativeFrom="paragraph">
                <wp:posOffset>0</wp:posOffset>
              </wp:positionV>
              <wp:extent cx="6085205" cy="1975485"/>
              <wp:effectExtent l="0" t="0" r="0" b="5715"/>
              <wp:wrapSquare wrapText="bothSides"/>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1975485"/>
                        <a:chOff x="0" y="-8"/>
                        <a:chExt cx="9586" cy="3111"/>
                      </a:xfrm>
                    </wpg:grpSpPr>
                    <wps:wsp>
                      <wps:cNvPr id="8" name="Rectangle 7"/>
                      <wps:cNvSpPr>
                        <a:spLocks noChangeArrowheads="1"/>
                      </wps:cNvSpPr>
                      <wps:spPr bwMode="auto">
                        <a:xfrm>
                          <a:off x="9" y="-8"/>
                          <a:ext cx="9563" cy="302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8"/>
                      <wps:cNvSpPr>
                        <a:spLocks noChangeArrowheads="1"/>
                      </wps:cNvSpPr>
                      <wps:spPr bwMode="auto">
                        <a:xfrm>
                          <a:off x="5855" y="720"/>
                          <a:ext cx="708" cy="708"/>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949" y="815"/>
                          <a:ext cx="520"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732" y="934"/>
                          <a:ext cx="702"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453" y="934"/>
                          <a:ext cx="550" cy="277"/>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13"/>
                      <wps:cNvSpPr>
                        <a:spLocks/>
                      </wps:cNvSpPr>
                      <wps:spPr bwMode="auto">
                        <a:xfrm>
                          <a:off x="8104" y="954"/>
                          <a:ext cx="229" cy="236"/>
                        </a:xfrm>
                        <a:custGeom>
                          <a:avLst/>
                          <a:gdLst>
                            <a:gd name="T0" fmla="*/ 137 w 229"/>
                            <a:gd name="T1" fmla="*/ 955 h 236"/>
                            <a:gd name="T2" fmla="*/ 0 w 229"/>
                            <a:gd name="T3" fmla="*/ 955 h 236"/>
                            <a:gd name="T4" fmla="*/ 0 w 229"/>
                            <a:gd name="T5" fmla="*/ 1191 h 236"/>
                            <a:gd name="T6" fmla="*/ 147 w 229"/>
                            <a:gd name="T7" fmla="*/ 1191 h 236"/>
                            <a:gd name="T8" fmla="*/ 177 w 229"/>
                            <a:gd name="T9" fmla="*/ 1187 h 236"/>
                            <a:gd name="T10" fmla="*/ 203 w 229"/>
                            <a:gd name="T11" fmla="*/ 1174 h 236"/>
                            <a:gd name="T12" fmla="*/ 218 w 229"/>
                            <a:gd name="T13" fmla="*/ 1158 h 236"/>
                            <a:gd name="T14" fmla="*/ 41 w 229"/>
                            <a:gd name="T15" fmla="*/ 1158 h 236"/>
                            <a:gd name="T16" fmla="*/ 41 w 229"/>
                            <a:gd name="T17" fmla="*/ 1084 h 236"/>
                            <a:gd name="T18" fmla="*/ 215 w 229"/>
                            <a:gd name="T19" fmla="*/ 1084 h 236"/>
                            <a:gd name="T20" fmla="*/ 210 w 229"/>
                            <a:gd name="T21" fmla="*/ 1078 h 236"/>
                            <a:gd name="T22" fmla="*/ 187 w 229"/>
                            <a:gd name="T23" fmla="*/ 1065 h 236"/>
                            <a:gd name="T24" fmla="*/ 199 w 229"/>
                            <a:gd name="T25" fmla="*/ 1058 h 236"/>
                            <a:gd name="T26" fmla="*/ 204 w 229"/>
                            <a:gd name="T27" fmla="*/ 1052 h 236"/>
                            <a:gd name="T28" fmla="*/ 41 w 229"/>
                            <a:gd name="T29" fmla="*/ 1052 h 236"/>
                            <a:gd name="T30" fmla="*/ 41 w 229"/>
                            <a:gd name="T31" fmla="*/ 988 h 236"/>
                            <a:gd name="T32" fmla="*/ 207 w 229"/>
                            <a:gd name="T33" fmla="*/ 988 h 236"/>
                            <a:gd name="T34" fmla="*/ 198 w 229"/>
                            <a:gd name="T35" fmla="*/ 975 h 236"/>
                            <a:gd name="T36" fmla="*/ 174 w 229"/>
                            <a:gd name="T37" fmla="*/ 960 h 236"/>
                            <a:gd name="T38" fmla="*/ 137 w 229"/>
                            <a:gd name="T39" fmla="*/ 955 h 236"/>
                            <a:gd name="T40" fmla="*/ 215 w 229"/>
                            <a:gd name="T41" fmla="*/ 1084 h 236"/>
                            <a:gd name="T42" fmla="*/ 135 w 229"/>
                            <a:gd name="T43" fmla="*/ 1084 h 236"/>
                            <a:gd name="T44" fmla="*/ 159 w 229"/>
                            <a:gd name="T45" fmla="*/ 1086 h 236"/>
                            <a:gd name="T46" fmla="*/ 175 w 229"/>
                            <a:gd name="T47" fmla="*/ 1094 h 236"/>
                            <a:gd name="T48" fmla="*/ 185 w 229"/>
                            <a:gd name="T49" fmla="*/ 1106 h 236"/>
                            <a:gd name="T50" fmla="*/ 189 w 229"/>
                            <a:gd name="T51" fmla="*/ 1124 h 236"/>
                            <a:gd name="T52" fmla="*/ 185 w 229"/>
                            <a:gd name="T53" fmla="*/ 1139 h 236"/>
                            <a:gd name="T54" fmla="*/ 176 w 229"/>
                            <a:gd name="T55" fmla="*/ 1149 h 236"/>
                            <a:gd name="T56" fmla="*/ 161 w 229"/>
                            <a:gd name="T57" fmla="*/ 1156 h 236"/>
                            <a:gd name="T58" fmla="*/ 139 w 229"/>
                            <a:gd name="T59" fmla="*/ 1158 h 236"/>
                            <a:gd name="T60" fmla="*/ 218 w 229"/>
                            <a:gd name="T61" fmla="*/ 1158 h 236"/>
                            <a:gd name="T62" fmla="*/ 222 w 229"/>
                            <a:gd name="T63" fmla="*/ 1153 h 236"/>
                            <a:gd name="T64" fmla="*/ 229 w 229"/>
                            <a:gd name="T65" fmla="*/ 1123 h 236"/>
                            <a:gd name="T66" fmla="*/ 228 w 229"/>
                            <a:gd name="T67" fmla="*/ 1115 h 236"/>
                            <a:gd name="T68" fmla="*/ 223 w 229"/>
                            <a:gd name="T69" fmla="*/ 1097 h 236"/>
                            <a:gd name="T70" fmla="*/ 215 w 229"/>
                            <a:gd name="T71" fmla="*/ 1084 h 236"/>
                            <a:gd name="T72" fmla="*/ 207 w 229"/>
                            <a:gd name="T73" fmla="*/ 988 h 236"/>
                            <a:gd name="T74" fmla="*/ 134 w 229"/>
                            <a:gd name="T75" fmla="*/ 988 h 236"/>
                            <a:gd name="T76" fmla="*/ 152 w 229"/>
                            <a:gd name="T77" fmla="*/ 989 h 236"/>
                            <a:gd name="T78" fmla="*/ 165 w 229"/>
                            <a:gd name="T79" fmla="*/ 995 h 236"/>
                            <a:gd name="T80" fmla="*/ 172 w 229"/>
                            <a:gd name="T81" fmla="*/ 1003 h 236"/>
                            <a:gd name="T82" fmla="*/ 175 w 229"/>
                            <a:gd name="T83" fmla="*/ 1015 h 236"/>
                            <a:gd name="T84" fmla="*/ 174 w 229"/>
                            <a:gd name="T85" fmla="*/ 1028 h 236"/>
                            <a:gd name="T86" fmla="*/ 167 w 229"/>
                            <a:gd name="T87" fmla="*/ 1040 h 236"/>
                            <a:gd name="T88" fmla="*/ 151 w 229"/>
                            <a:gd name="T89" fmla="*/ 1049 h 236"/>
                            <a:gd name="T90" fmla="*/ 122 w 229"/>
                            <a:gd name="T91" fmla="*/ 1052 h 236"/>
                            <a:gd name="T92" fmla="*/ 204 w 229"/>
                            <a:gd name="T93" fmla="*/ 1052 h 236"/>
                            <a:gd name="T94" fmla="*/ 208 w 229"/>
                            <a:gd name="T95" fmla="*/ 1047 h 236"/>
                            <a:gd name="T96" fmla="*/ 213 w 229"/>
                            <a:gd name="T97" fmla="*/ 1033 h 236"/>
                            <a:gd name="T98" fmla="*/ 215 w 229"/>
                            <a:gd name="T99" fmla="*/ 1015 h 236"/>
                            <a:gd name="T100" fmla="*/ 211 w 229"/>
                            <a:gd name="T101" fmla="*/ 994 h 236"/>
                            <a:gd name="T102" fmla="*/ 207 w 229"/>
                            <a:gd name="T103" fmla="*/ 988 h 2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29" h="236">
                              <a:moveTo>
                                <a:pt x="137" y="0"/>
                              </a:moveTo>
                              <a:lnTo>
                                <a:pt x="0" y="0"/>
                              </a:lnTo>
                              <a:lnTo>
                                <a:pt x="0" y="236"/>
                              </a:lnTo>
                              <a:lnTo>
                                <a:pt x="147" y="236"/>
                              </a:lnTo>
                              <a:lnTo>
                                <a:pt x="177" y="232"/>
                              </a:lnTo>
                              <a:lnTo>
                                <a:pt x="203" y="219"/>
                              </a:lnTo>
                              <a:lnTo>
                                <a:pt x="218" y="203"/>
                              </a:lnTo>
                              <a:lnTo>
                                <a:pt x="41" y="203"/>
                              </a:lnTo>
                              <a:lnTo>
                                <a:pt x="41" y="129"/>
                              </a:lnTo>
                              <a:lnTo>
                                <a:pt x="215" y="129"/>
                              </a:lnTo>
                              <a:lnTo>
                                <a:pt x="210" y="123"/>
                              </a:lnTo>
                              <a:lnTo>
                                <a:pt x="187" y="110"/>
                              </a:lnTo>
                              <a:lnTo>
                                <a:pt x="199" y="103"/>
                              </a:lnTo>
                              <a:lnTo>
                                <a:pt x="204" y="97"/>
                              </a:lnTo>
                              <a:lnTo>
                                <a:pt x="41" y="97"/>
                              </a:lnTo>
                              <a:lnTo>
                                <a:pt x="41" y="33"/>
                              </a:lnTo>
                              <a:lnTo>
                                <a:pt x="207" y="33"/>
                              </a:lnTo>
                              <a:lnTo>
                                <a:pt x="198" y="20"/>
                              </a:lnTo>
                              <a:lnTo>
                                <a:pt x="174" y="5"/>
                              </a:lnTo>
                              <a:lnTo>
                                <a:pt x="137" y="0"/>
                              </a:lnTo>
                              <a:close/>
                              <a:moveTo>
                                <a:pt x="215" y="129"/>
                              </a:moveTo>
                              <a:lnTo>
                                <a:pt x="135" y="129"/>
                              </a:lnTo>
                              <a:lnTo>
                                <a:pt x="159" y="131"/>
                              </a:lnTo>
                              <a:lnTo>
                                <a:pt x="175" y="139"/>
                              </a:lnTo>
                              <a:lnTo>
                                <a:pt x="185" y="151"/>
                              </a:lnTo>
                              <a:lnTo>
                                <a:pt x="189" y="169"/>
                              </a:lnTo>
                              <a:lnTo>
                                <a:pt x="185" y="184"/>
                              </a:lnTo>
                              <a:lnTo>
                                <a:pt x="176" y="194"/>
                              </a:lnTo>
                              <a:lnTo>
                                <a:pt x="161" y="201"/>
                              </a:lnTo>
                              <a:lnTo>
                                <a:pt x="139" y="203"/>
                              </a:lnTo>
                              <a:lnTo>
                                <a:pt x="218" y="203"/>
                              </a:lnTo>
                              <a:lnTo>
                                <a:pt x="222" y="198"/>
                              </a:lnTo>
                              <a:lnTo>
                                <a:pt x="229" y="168"/>
                              </a:lnTo>
                              <a:lnTo>
                                <a:pt x="228" y="160"/>
                              </a:lnTo>
                              <a:lnTo>
                                <a:pt x="223" y="142"/>
                              </a:lnTo>
                              <a:lnTo>
                                <a:pt x="215" y="129"/>
                              </a:lnTo>
                              <a:close/>
                              <a:moveTo>
                                <a:pt x="207" y="33"/>
                              </a:moveTo>
                              <a:lnTo>
                                <a:pt x="134" y="33"/>
                              </a:lnTo>
                              <a:lnTo>
                                <a:pt x="152" y="34"/>
                              </a:lnTo>
                              <a:lnTo>
                                <a:pt x="165" y="40"/>
                              </a:lnTo>
                              <a:lnTo>
                                <a:pt x="172" y="48"/>
                              </a:lnTo>
                              <a:lnTo>
                                <a:pt x="175" y="60"/>
                              </a:lnTo>
                              <a:lnTo>
                                <a:pt x="174" y="73"/>
                              </a:lnTo>
                              <a:lnTo>
                                <a:pt x="167" y="85"/>
                              </a:lnTo>
                              <a:lnTo>
                                <a:pt x="151" y="94"/>
                              </a:lnTo>
                              <a:lnTo>
                                <a:pt x="122" y="97"/>
                              </a:lnTo>
                              <a:lnTo>
                                <a:pt x="204" y="97"/>
                              </a:lnTo>
                              <a:lnTo>
                                <a:pt x="208" y="92"/>
                              </a:lnTo>
                              <a:lnTo>
                                <a:pt x="213" y="78"/>
                              </a:lnTo>
                              <a:lnTo>
                                <a:pt x="215" y="60"/>
                              </a:lnTo>
                              <a:lnTo>
                                <a:pt x="211" y="39"/>
                              </a:lnTo>
                              <a:lnTo>
                                <a:pt x="207"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651" y="954"/>
                          <a:ext cx="243"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962" y="954"/>
                          <a:ext cx="248" cy="236"/>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16"/>
                      <wps:cNvSpPr>
                        <a:spLocks/>
                      </wps:cNvSpPr>
                      <wps:spPr bwMode="auto">
                        <a:xfrm>
                          <a:off x="8344" y="954"/>
                          <a:ext cx="277" cy="236"/>
                        </a:xfrm>
                        <a:custGeom>
                          <a:avLst/>
                          <a:gdLst>
                            <a:gd name="T0" fmla="*/ 158 w 277"/>
                            <a:gd name="T1" fmla="*/ 955 h 236"/>
                            <a:gd name="T2" fmla="*/ 123 w 277"/>
                            <a:gd name="T3" fmla="*/ 955 h 236"/>
                            <a:gd name="T4" fmla="*/ 0 w 277"/>
                            <a:gd name="T5" fmla="*/ 1191 h 236"/>
                            <a:gd name="T6" fmla="*/ 42 w 277"/>
                            <a:gd name="T7" fmla="*/ 1191 h 236"/>
                            <a:gd name="T8" fmla="*/ 76 w 277"/>
                            <a:gd name="T9" fmla="*/ 1128 h 236"/>
                            <a:gd name="T10" fmla="*/ 245 w 277"/>
                            <a:gd name="T11" fmla="*/ 1128 h 236"/>
                            <a:gd name="T12" fmla="*/ 229 w 277"/>
                            <a:gd name="T13" fmla="*/ 1095 h 236"/>
                            <a:gd name="T14" fmla="*/ 91 w 277"/>
                            <a:gd name="T15" fmla="*/ 1095 h 236"/>
                            <a:gd name="T16" fmla="*/ 137 w 277"/>
                            <a:gd name="T17" fmla="*/ 1001 h 236"/>
                            <a:gd name="T18" fmla="*/ 181 w 277"/>
                            <a:gd name="T19" fmla="*/ 1001 h 236"/>
                            <a:gd name="T20" fmla="*/ 158 w 277"/>
                            <a:gd name="T21" fmla="*/ 955 h 236"/>
                            <a:gd name="T22" fmla="*/ 245 w 277"/>
                            <a:gd name="T23" fmla="*/ 1128 h 236"/>
                            <a:gd name="T24" fmla="*/ 200 w 277"/>
                            <a:gd name="T25" fmla="*/ 1128 h 236"/>
                            <a:gd name="T26" fmla="*/ 233 w 277"/>
                            <a:gd name="T27" fmla="*/ 1191 h 236"/>
                            <a:gd name="T28" fmla="*/ 277 w 277"/>
                            <a:gd name="T29" fmla="*/ 1191 h 236"/>
                            <a:gd name="T30" fmla="*/ 245 w 277"/>
                            <a:gd name="T31" fmla="*/ 1128 h 236"/>
                            <a:gd name="T32" fmla="*/ 181 w 277"/>
                            <a:gd name="T33" fmla="*/ 1001 h 236"/>
                            <a:gd name="T34" fmla="*/ 137 w 277"/>
                            <a:gd name="T35" fmla="*/ 1001 h 236"/>
                            <a:gd name="T36" fmla="*/ 186 w 277"/>
                            <a:gd name="T37" fmla="*/ 1095 h 236"/>
                            <a:gd name="T38" fmla="*/ 229 w 277"/>
                            <a:gd name="T39" fmla="*/ 1095 h 236"/>
                            <a:gd name="T40" fmla="*/ 181 w 277"/>
                            <a:gd name="T41" fmla="*/ 1001 h 2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77" h="236">
                              <a:moveTo>
                                <a:pt x="158" y="0"/>
                              </a:moveTo>
                              <a:lnTo>
                                <a:pt x="123" y="0"/>
                              </a:lnTo>
                              <a:lnTo>
                                <a:pt x="0" y="236"/>
                              </a:lnTo>
                              <a:lnTo>
                                <a:pt x="42" y="236"/>
                              </a:lnTo>
                              <a:lnTo>
                                <a:pt x="76" y="173"/>
                              </a:lnTo>
                              <a:lnTo>
                                <a:pt x="245" y="173"/>
                              </a:lnTo>
                              <a:lnTo>
                                <a:pt x="229" y="140"/>
                              </a:lnTo>
                              <a:lnTo>
                                <a:pt x="91" y="140"/>
                              </a:lnTo>
                              <a:lnTo>
                                <a:pt x="137" y="46"/>
                              </a:lnTo>
                              <a:lnTo>
                                <a:pt x="181" y="46"/>
                              </a:lnTo>
                              <a:lnTo>
                                <a:pt x="158" y="0"/>
                              </a:lnTo>
                              <a:close/>
                              <a:moveTo>
                                <a:pt x="245" y="173"/>
                              </a:moveTo>
                              <a:lnTo>
                                <a:pt x="200" y="173"/>
                              </a:lnTo>
                              <a:lnTo>
                                <a:pt x="233" y="236"/>
                              </a:lnTo>
                              <a:lnTo>
                                <a:pt x="277" y="236"/>
                              </a:lnTo>
                              <a:lnTo>
                                <a:pt x="245" y="173"/>
                              </a:lnTo>
                              <a:close/>
                              <a:moveTo>
                                <a:pt x="181" y="46"/>
                              </a:moveTo>
                              <a:lnTo>
                                <a:pt x="137" y="46"/>
                              </a:lnTo>
                              <a:lnTo>
                                <a:pt x="186" y="140"/>
                              </a:lnTo>
                              <a:lnTo>
                                <a:pt x="229" y="140"/>
                              </a:lnTo>
                              <a:lnTo>
                                <a:pt x="181" y="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Rectangle 17"/>
                      <wps:cNvSpPr>
                        <a:spLocks noChangeArrowheads="1"/>
                      </wps:cNvSpPr>
                      <wps:spPr bwMode="auto">
                        <a:xfrm>
                          <a:off x="0" y="3022"/>
                          <a:ext cx="9586"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Text Box 18"/>
                      <wps:cNvSpPr txBox="1">
                        <a:spLocks noChangeArrowheads="1"/>
                      </wps:cNvSpPr>
                      <wps:spPr bwMode="auto">
                        <a:xfrm>
                          <a:off x="211" y="2078"/>
                          <a:ext cx="8982"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5AF9D" w14:textId="77777777" w:rsidR="000C4634" w:rsidRPr="00845D4F" w:rsidRDefault="000C4634" w:rsidP="00845D4F">
                            <w:pPr>
                              <w:spacing w:line="240" w:lineRule="auto"/>
                              <w:rPr>
                                <w:rFonts w:ascii="Arial" w:hAnsi="Arial" w:cs="Arial"/>
                                <w:sz w:val="29"/>
                              </w:rPr>
                            </w:pPr>
                            <w:r w:rsidRPr="00981244">
                              <w:rPr>
                                <w:rFonts w:ascii="Arial" w:hAnsi="Arial" w:cs="Arial"/>
                                <w:color w:val="0E3B70"/>
                                <w:sz w:val="36"/>
                                <w:szCs w:val="36"/>
                              </w:rPr>
                              <w:t>Ε</w:t>
                            </w:r>
                            <w:r>
                              <w:rPr>
                                <w:rFonts w:ascii="Arial" w:hAnsi="Arial" w:cs="Arial"/>
                                <w:color w:val="0E3B70"/>
                                <w:sz w:val="36"/>
                                <w:szCs w:val="36"/>
                              </w:rPr>
                              <w:t>βδομαδιαίο</w:t>
                            </w:r>
                            <w:r w:rsidRPr="00981244">
                              <w:rPr>
                                <w:rFonts w:ascii="Arial" w:hAnsi="Arial" w:cs="Arial"/>
                                <w:color w:val="0E3B70"/>
                                <w:sz w:val="36"/>
                                <w:szCs w:val="36"/>
                              </w:rPr>
                              <w:t xml:space="preserve"> 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Pr="000C4634">
                              <w:rPr>
                                <w:rFonts w:ascii="Arial" w:hAnsi="Arial" w:cs="Arial"/>
                                <w:color w:val="63A1AA"/>
                                <w:sz w:val="28"/>
                                <w:szCs w:val="34"/>
                              </w:rPr>
                              <w:t>Διεύθυνση Οικονομικών Μελετών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E9AB4" id="Group 5" o:spid="_x0000_s1056" style="position:absolute;margin-left:88.5pt;margin-top:0;width:479.15pt;height:155.55pt;z-index:251635200" coordorigin=",-8" coordsize="9586,3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">
              <v:rect id="Rectangle 7" o:spid="_x0000_s1057" style="position:absolute;left:9;top:-8;width:9563;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" fillcolor="#e5e4de" stroked="f"/>
              <v:rect id="Rectangle 8" o:spid="_x0000_s1058" style="position:absolute;left:5855;top:720;width:70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" fillcolor="#0e3b7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59" type="#_x0000_t75" style="position:absolute;left:5949;top:815;width:52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">
                <v:imagedata r:id="rId6" o:title=""/>
              </v:shape>
              <v:shape id="Picture 11" o:spid="_x0000_s1060" type="#_x0000_t75" style="position:absolute;left:6732;top:934;width:702;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">
                <v:imagedata r:id="rId7" o:title=""/>
              </v:shape>
              <v:shape id="Picture 12" o:spid="_x0000_s1061" type="#_x0000_t75" style="position:absolute;left:7453;top:934;width:550;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">
                <v:imagedata r:id="rId8" o:title=""/>
              </v:shape>
              <v:shape id="AutoShape 13" o:spid="_x0000_s1062" style="position:absolute;left:8104;top:954;width:229;height:236;visibility:visible;mso-wrap-style:square;v-text-anchor:top" coordsize="2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" path="m137,l,,,236r147,l177,232r26,-13l218,203r-177,l41,129r174,l210,123,187,110r12,-7l204,97,41,97r,-64l207,33,198,20,174,5,137,xm215,129r-80,l159,131r16,8l185,151r4,18l185,184r-9,10l161,201r-22,2l218,203r4,-5l229,168r-1,-8l223,142r-8,-13xm207,33r-73,l152,34r13,6l172,48r3,12l174,73r-7,12l151,94r-29,3l204,97r4,-5l213,78r2,-18l211,39r-4,-6xe" fillcolor="#231f20" stroked="f">
                <v:path arrowok="t" o:connecttype="custom" o:connectlocs="137,955;0,955;0,1191;147,1191;177,1187;203,1174;218,1158;41,1158;41,1084;215,1084;210,1078;187,1065;199,1058;204,1052;41,1052;41,988;207,988;198,975;174,960;137,955;215,1084;135,1084;159,1086;175,1094;185,1106;189,1124;185,1139;176,1149;161,1156;139,1158;218,1158;222,1153;229,1123;228,1115;223,1097;215,1084;207,988;134,988;152,989;165,995;172,1003;175,1015;174,1028;167,1040;151,1049;122,1052;204,1052;208,1047;213,1033;215,1015;211,994;207,988" o:connectangles="0,0,0,0,0,0,0,0,0,0,0,0,0,0,0,0,0,0,0,0,0,0,0,0,0,0,0,0,0,0,0,0,0,0,0,0,0,0,0,0,0,0,0,0,0,0,0,0,0,0,0,0"/>
              </v:shape>
              <v:shape id="Picture 14" o:spid="_x0000_s1063" type="#_x0000_t75" style="position:absolute;left:8651;top:954;width:243;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">
                <v:imagedata r:id="rId9" o:title=""/>
              </v:shape>
              <v:shape id="Picture 15" o:spid="_x0000_s1064" type="#_x0000_t75" style="position:absolute;left:8962;top:954;width:248;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">
                <v:imagedata r:id="rId10" o:title=""/>
              </v:shape>
              <v:shape id="AutoShape 16" o:spid="_x0000_s1065" style="position:absolute;left:8344;top:954;width:277;height:236;visibility:visible;mso-wrap-style:square;v-text-anchor:top" coordsize="27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" path="m158,l123,,,236r42,l76,173r169,l229,140r-138,l137,46r44,l158,xm245,173r-45,l233,236r44,l245,173xm181,46r-44,l186,140r43,l181,46xe" fillcolor="#231f20" stroked="f">
                <v:path arrowok="t" o:connecttype="custom" o:connectlocs="158,955;123,955;0,1191;42,1191;76,1128;245,1128;229,1095;91,1095;137,1001;181,1001;158,955;245,1128;200,1128;233,1191;277,1191;245,1128;181,1001;137,1001;186,1095;229,1095;181,1001" o:connectangles="0,0,0,0,0,0,0,0,0,0,0,0,0,0,0,0,0,0,0,0,0"/>
              </v:shape>
              <v:rect id="Rectangle 17" o:spid="_x0000_s1066" style="position:absolute;top:3022;width:9586;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" fillcolor="#0e3b70" stroked="f"/>
              <v:shapetype id="_x0000_t202" coordsize="21600,21600" o:spt="202" path="m,l,21600r21600,l21600,xe">
                <v:stroke joinstyle="miter"/>
                <v:path gradientshapeok="t" o:connecttype="rect"/>
              </v:shapetype>
              <v:shape id="Text Box 18" o:spid="_x0000_s1067" type="#_x0000_t202" style="position:absolute;left:211;top:2078;width:898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6D5AF9D" w14:textId="77777777" w:rsidR="000C4634" w:rsidRPr="00845D4F" w:rsidRDefault="000C4634" w:rsidP="00845D4F">
                      <w:pPr>
                        <w:spacing w:line="240" w:lineRule="auto"/>
                        <w:rPr>
                          <w:rFonts w:ascii="Arial" w:hAnsi="Arial" w:cs="Arial"/>
                          <w:sz w:val="29"/>
                        </w:rPr>
                      </w:pPr>
                      <w:r w:rsidRPr="00981244">
                        <w:rPr>
                          <w:rFonts w:ascii="Arial" w:hAnsi="Arial" w:cs="Arial"/>
                          <w:color w:val="0E3B70"/>
                          <w:sz w:val="36"/>
                          <w:szCs w:val="36"/>
                        </w:rPr>
                        <w:t>Ε</w:t>
                      </w:r>
                      <w:r>
                        <w:rPr>
                          <w:rFonts w:ascii="Arial" w:hAnsi="Arial" w:cs="Arial"/>
                          <w:color w:val="0E3B70"/>
                          <w:sz w:val="36"/>
                          <w:szCs w:val="36"/>
                        </w:rPr>
                        <w:t>βδομαδιαίο</w:t>
                      </w:r>
                      <w:r w:rsidRPr="00981244">
                        <w:rPr>
                          <w:rFonts w:ascii="Arial" w:hAnsi="Arial" w:cs="Arial"/>
                          <w:color w:val="0E3B70"/>
                          <w:sz w:val="36"/>
                          <w:szCs w:val="36"/>
                        </w:rPr>
                        <w:t xml:space="preserve"> 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Pr="000C4634">
                        <w:rPr>
                          <w:rFonts w:ascii="Arial" w:hAnsi="Arial" w:cs="Arial"/>
                          <w:color w:val="63A1AA"/>
                          <w:sz w:val="28"/>
                          <w:szCs w:val="34"/>
                        </w:rPr>
                        <w:t>Διεύθυνση Οικονομικών Μελετών</w:t>
                      </w:r>
                    </w:p>
                  </w:txbxContent>
                </v:textbox>
              </v:shape>
              <w10:wrap type="square"/>
            </v:group>
          </w:pict>
        </mc:Fallback>
      </mc:AlternateContent>
    </w:r>
    <w:r w:rsidR="00EF4D2A">
      <w:rPr>
        <w:noProof/>
        <w:lang w:eastAsia="el-GR"/>
      </w:rPr>
      <mc:AlternateContent>
        <mc:Choice Requires="wpg">
          <w:drawing>
            <wp:anchor distT="0" distB="0" distL="114300" distR="114300" simplePos="0" relativeHeight="251664896" behindDoc="1" locked="0" layoutInCell="1" allowOverlap="1" wp14:anchorId="1BE9055F" wp14:editId="5261FB88">
              <wp:simplePos x="0" y="0"/>
              <wp:positionH relativeFrom="column">
                <wp:posOffset>0</wp:posOffset>
              </wp:positionH>
              <wp:positionV relativeFrom="page">
                <wp:posOffset>9525</wp:posOffset>
              </wp:positionV>
              <wp:extent cx="1010285" cy="1972945"/>
              <wp:effectExtent l="0" t="0" r="18415" b="8255"/>
              <wp:wrapTight wrapText="bothSides">
                <wp:wrapPolygon edited="0">
                  <wp:start x="0" y="0"/>
                  <wp:lineTo x="0" y="21482"/>
                  <wp:lineTo x="21586" y="21482"/>
                  <wp:lineTo x="21586" y="0"/>
                  <wp:lineTo x="0"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285" cy="1972945"/>
                        <a:chOff x="0" y="0"/>
                        <a:chExt cx="1591" cy="3107"/>
                      </a:xfrm>
                    </wpg:grpSpPr>
                    <wps:wsp>
                      <wps:cNvPr id="5" name="Rectangle 3"/>
                      <wps:cNvSpPr>
                        <a:spLocks noChangeArrowheads="1"/>
                      </wps:cNvSpPr>
                      <wps:spPr bwMode="auto">
                        <a:xfrm>
                          <a:off x="0" y="0"/>
                          <a:ext cx="1591" cy="302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4"/>
                      <wps:cNvSpPr>
                        <a:spLocks noChangeArrowheads="1"/>
                      </wps:cNvSpPr>
                      <wps:spPr bwMode="auto">
                        <a:xfrm>
                          <a:off x="0" y="3026"/>
                          <a:ext cx="1591"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Text Box 5"/>
                      <wps:cNvSpPr txBox="1">
                        <a:spLocks noChangeArrowheads="1"/>
                      </wps:cNvSpPr>
                      <wps:spPr bwMode="auto">
                        <a:xfrm>
                          <a:off x="0" y="0"/>
                          <a:ext cx="1591"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02ED8" w14:textId="18B6A4D7" w:rsidR="000C4634" w:rsidRPr="00C906C1" w:rsidRDefault="00B62C63"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08260C">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DE7136">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0C4634"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sidR="000C4634">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sidR="000C463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wps:txbx>
                      <wps:bodyPr rot="0" vert="horz" wrap="square" lIns="0" tIns="0" rIns="0" bIns="0" anchor="t" anchorCtr="0" upright="1">
                        <a:noAutofit/>
                      </wps:bodyPr>
                    </wps:wsp>
                  </wpg:wgp>
                </a:graphicData>
              </a:graphic>
            </wp:anchor>
          </w:drawing>
        </mc:Choice>
        <mc:Fallback>
          <w:pict>
            <v:group w14:anchorId="1BE9055F" id="Group 1" o:spid="_x0000_s1068" style="position:absolute;margin-left:0;margin-top:.75pt;width:79.55pt;height:155.35pt;z-index:-251651584;mso-position-vertical-relative:page" coordsize="1591,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">
              <v:rect id="Rectangle 3" o:spid="_x0000_s1069" style="position:absolute;width:1591;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" fillcolor="#e5e4de" stroked="f"/>
              <v:rect id="Rectangle 4" o:spid="_x0000_s1070" style="position:absolute;top:3026;width:159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" fillcolor="#0e3b70" stroked="f"/>
              <v:shape id="Text Box 5" o:spid="_x0000_s1071" type="#_x0000_t202" style="position:absolute;width:1591;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10502ED8" w14:textId="18B6A4D7" w:rsidR="000C4634" w:rsidRPr="00C906C1" w:rsidRDefault="00B62C63"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08260C">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DE7136">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0C4634"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sidR="000C4634">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sidR="000C463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v:textbox>
              </v:shape>
              <w10:wrap type="tight" anchory="page"/>
            </v:group>
          </w:pict>
        </mc:Fallback>
      </mc:AlternateContent>
    </w:r>
    <w:r w:rsidR="002218E9">
      <w:rPr>
        <w:noProof/>
        <w:lang w:eastAsia="el-GR"/>
      </w:rPr>
      <mc:AlternateContent>
        <mc:Choice Requires="wps">
          <w:drawing>
            <wp:anchor distT="45720" distB="45720" distL="114300" distR="114300" simplePos="0" relativeHeight="251651584" behindDoc="0" locked="0" layoutInCell="1" allowOverlap="1" wp14:anchorId="01C3A54A" wp14:editId="3105E53B">
              <wp:simplePos x="0" y="0"/>
              <wp:positionH relativeFrom="column">
                <wp:posOffset>1008380</wp:posOffset>
              </wp:positionH>
              <wp:positionV relativeFrom="paragraph">
                <wp:posOffset>698785</wp:posOffset>
              </wp:positionV>
              <wp:extent cx="1657350" cy="304800"/>
              <wp:effectExtent l="0" t="0" r="0" b="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4800"/>
                      </a:xfrm>
                      <a:prstGeom prst="rect">
                        <a:avLst/>
                      </a:prstGeom>
                      <a:solidFill>
                        <a:schemeClr val="bg2">
                          <a:alpha val="0"/>
                        </a:schemeClr>
                      </a:solidFill>
                      <a:ln w="9525">
                        <a:noFill/>
                        <a:miter lim="800000"/>
                        <a:headEnd/>
                        <a:tailEnd/>
                      </a:ln>
                    </wps:spPr>
                    <wps:txbx>
                      <w:txbxContent>
                        <w:p w14:paraId="5A96C833" w14:textId="0B866BC2" w:rsidR="000C4634" w:rsidRPr="0008260C" w:rsidRDefault="000C4634">
                          <w:pPr>
                            <w:rPr>
                              <w:sz w:val="20"/>
                            </w:rPr>
                          </w:pPr>
                          <w:r>
                            <w:rPr>
                              <w:rFonts w:ascii="Arial" w:hAnsi="Arial" w:cs="Arial"/>
                              <w:color w:val="0E3B70"/>
                              <w:sz w:val="28"/>
                              <w:lang w:val="en-US"/>
                            </w:rPr>
                            <w:t xml:space="preserve">  </w:t>
                          </w:r>
                          <w:r w:rsidR="00F449A0">
                            <w:rPr>
                              <w:rFonts w:ascii="Arial" w:hAnsi="Arial" w:cs="Arial"/>
                              <w:color w:val="0E3B70"/>
                              <w:sz w:val="28"/>
                            </w:rPr>
                            <w:t>ΣΕΠΤΕΜΒΡ</w:t>
                          </w:r>
                          <w:r w:rsidR="0008260C">
                            <w:rPr>
                              <w:rFonts w:ascii="Arial" w:hAnsi="Arial" w:cs="Arial"/>
                              <w:color w:val="0E3B70"/>
                              <w:sz w:val="28"/>
                            </w:rPr>
                            <w:t>ΙΟΥ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3A54A" id="Πλαίσιο κειμένου 2" o:spid="_x0000_s1072" type="#_x0000_t202" style="position:absolute;margin-left:79.4pt;margin-top:55pt;width:130.5pt;height:24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" fillcolor="#e7e6e6 [3214]" stroked="f">
              <v:fill opacity="0"/>
              <v:textbox>
                <w:txbxContent>
                  <w:p w14:paraId="5A96C833" w14:textId="0B866BC2" w:rsidR="000C4634" w:rsidRPr="0008260C" w:rsidRDefault="000C4634">
                    <w:pPr>
                      <w:rPr>
                        <w:sz w:val="20"/>
                      </w:rPr>
                    </w:pPr>
                    <w:r>
                      <w:rPr>
                        <w:rFonts w:ascii="Arial" w:hAnsi="Arial" w:cs="Arial"/>
                        <w:color w:val="0E3B70"/>
                        <w:sz w:val="28"/>
                        <w:lang w:val="en-US"/>
                      </w:rPr>
                      <w:t xml:space="preserve">  </w:t>
                    </w:r>
                    <w:r w:rsidR="00F449A0">
                      <w:rPr>
                        <w:rFonts w:ascii="Arial" w:hAnsi="Arial" w:cs="Arial"/>
                        <w:color w:val="0E3B70"/>
                        <w:sz w:val="28"/>
                      </w:rPr>
                      <w:t>ΣΕΠΤΕΜΒΡ</w:t>
                    </w:r>
                    <w:r w:rsidR="0008260C">
                      <w:rPr>
                        <w:rFonts w:ascii="Arial" w:hAnsi="Arial" w:cs="Arial"/>
                        <w:color w:val="0E3B70"/>
                        <w:sz w:val="28"/>
                      </w:rPr>
                      <w:t>ΙΟΥ</w:t>
                    </w:r>
                  </w:p>
                </w:txbxContent>
              </v:textbox>
              <w10:wrap type="square"/>
            </v:shape>
          </w:pict>
        </mc:Fallback>
      </mc:AlternateContent>
    </w:r>
    <w:r w:rsidR="00E73F63">
      <w:rPr>
        <w:noProof/>
        <w:lang w:eastAsia="el-GR"/>
      </w:rPr>
      <mc:AlternateContent>
        <mc:Choice Requires="wps">
          <w:drawing>
            <wp:anchor distT="45720" distB="45720" distL="114300" distR="114300" simplePos="0" relativeHeight="251663872" behindDoc="0" locked="0" layoutInCell="1" allowOverlap="1" wp14:anchorId="62BABE2D" wp14:editId="443F8AA7">
              <wp:simplePos x="0" y="0"/>
              <wp:positionH relativeFrom="column">
                <wp:posOffset>1113155</wp:posOffset>
              </wp:positionH>
              <wp:positionV relativeFrom="paragraph">
                <wp:posOffset>342156</wp:posOffset>
              </wp:positionV>
              <wp:extent cx="1162050" cy="421005"/>
              <wp:effectExtent l="0" t="0" r="0" b="0"/>
              <wp:wrapSquare wrapText="bothSides"/>
              <wp:docPr id="119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21005"/>
                      </a:xfrm>
                      <a:prstGeom prst="rect">
                        <a:avLst/>
                      </a:prstGeom>
                      <a:solidFill>
                        <a:schemeClr val="bg2">
                          <a:alpha val="0"/>
                        </a:schemeClr>
                      </a:solidFill>
                      <a:ln w="9525">
                        <a:noFill/>
                        <a:miter lim="800000"/>
                        <a:headEnd/>
                        <a:tailEnd/>
                      </a:ln>
                    </wps:spPr>
                    <wps:txbx>
                      <w:txbxContent>
                        <w:p w14:paraId="2DA7752C" w14:textId="4700D2E8" w:rsidR="000C4634" w:rsidRPr="002919E2" w:rsidRDefault="00F449A0" w:rsidP="00490C0E">
                          <w:pPr>
                            <w:rPr>
                              <w:rFonts w:ascii="Arial" w:hAnsi="Arial" w:cs="Arial"/>
                              <w:color w:val="0E3B70"/>
                              <w:sz w:val="40"/>
                              <w:szCs w:val="40"/>
                              <w:lang w:val="en-US"/>
                            </w:rPr>
                          </w:pPr>
                          <w:r>
                            <w:rPr>
                              <w:rFonts w:ascii="Arial" w:hAnsi="Arial" w:cs="Arial"/>
                              <w:color w:val="0E3B70"/>
                              <w:sz w:val="40"/>
                              <w:szCs w:val="40"/>
                            </w:rPr>
                            <w:t>2</w:t>
                          </w:r>
                          <w:r w:rsidR="007B273F">
                            <w:rPr>
                              <w:rFonts w:ascii="Arial" w:hAnsi="Arial" w:cs="Arial"/>
                              <w:color w:val="0E3B70"/>
                              <w:sz w:val="40"/>
                              <w:szCs w:val="40"/>
                            </w:rPr>
                            <w:t>8</w:t>
                          </w:r>
                        </w:p>
                        <w:p w14:paraId="0C46D528" w14:textId="77777777" w:rsidR="00B62C63" w:rsidRDefault="00B62C63" w:rsidP="00490C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BABE2D" id="_x0000_t202" coordsize="21600,21600" o:spt="202" path="m,l,21600r21600,l21600,xe">
              <v:stroke joinstyle="miter"/>
              <v:path gradientshapeok="t" o:connecttype="rect"/>
            </v:shapetype>
            <v:shape id="_x0000_s1073" type="#_x0000_t202" style="position:absolute;margin-left:87.65pt;margin-top:26.95pt;width:91.5pt;height:33.1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" fillcolor="#e7e6e6 [3214]" stroked="f">
              <v:fill opacity="0"/>
              <v:textbox>
                <w:txbxContent>
                  <w:p w14:paraId="2DA7752C" w14:textId="4700D2E8" w:rsidR="000C4634" w:rsidRPr="002919E2" w:rsidRDefault="00F449A0" w:rsidP="00490C0E">
                    <w:pPr>
                      <w:rPr>
                        <w:rFonts w:ascii="Arial" w:hAnsi="Arial" w:cs="Arial"/>
                        <w:color w:val="0E3B70"/>
                        <w:sz w:val="40"/>
                        <w:szCs w:val="40"/>
                        <w:lang w:val="en-US"/>
                      </w:rPr>
                    </w:pPr>
                    <w:r>
                      <w:rPr>
                        <w:rFonts w:ascii="Arial" w:hAnsi="Arial" w:cs="Arial"/>
                        <w:color w:val="0E3B70"/>
                        <w:sz w:val="40"/>
                        <w:szCs w:val="40"/>
                      </w:rPr>
                      <w:t>2</w:t>
                    </w:r>
                    <w:r w:rsidR="007B273F">
                      <w:rPr>
                        <w:rFonts w:ascii="Arial" w:hAnsi="Arial" w:cs="Arial"/>
                        <w:color w:val="0E3B70"/>
                        <w:sz w:val="40"/>
                        <w:szCs w:val="40"/>
                      </w:rPr>
                      <w:t>8</w:t>
                    </w:r>
                  </w:p>
                  <w:p w14:paraId="0C46D528" w14:textId="77777777" w:rsidR="00B62C63" w:rsidRDefault="00B62C63" w:rsidP="00490C0E"/>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67F8"/>
    <w:multiLevelType w:val="hybridMultilevel"/>
    <w:tmpl w:val="DDCEA6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0CF0A68"/>
    <w:multiLevelType w:val="hybridMultilevel"/>
    <w:tmpl w:val="B5CCD4CA"/>
    <w:lvl w:ilvl="0" w:tplc="04080001">
      <w:start w:val="1"/>
      <w:numFmt w:val="bullet"/>
      <w:lvlText w:val=""/>
      <w:lvlJc w:val="left"/>
      <w:pPr>
        <w:ind w:left="2505" w:hanging="360"/>
      </w:pPr>
      <w:rPr>
        <w:rFonts w:ascii="Symbol" w:hAnsi="Symbol" w:hint="default"/>
      </w:rPr>
    </w:lvl>
    <w:lvl w:ilvl="1" w:tplc="04080003" w:tentative="1">
      <w:start w:val="1"/>
      <w:numFmt w:val="bullet"/>
      <w:lvlText w:val="o"/>
      <w:lvlJc w:val="left"/>
      <w:pPr>
        <w:ind w:left="3225" w:hanging="360"/>
      </w:pPr>
      <w:rPr>
        <w:rFonts w:ascii="Courier New" w:hAnsi="Courier New" w:cs="Courier New" w:hint="default"/>
      </w:rPr>
    </w:lvl>
    <w:lvl w:ilvl="2" w:tplc="04080005" w:tentative="1">
      <w:start w:val="1"/>
      <w:numFmt w:val="bullet"/>
      <w:lvlText w:val=""/>
      <w:lvlJc w:val="left"/>
      <w:pPr>
        <w:ind w:left="3945" w:hanging="360"/>
      </w:pPr>
      <w:rPr>
        <w:rFonts w:ascii="Wingdings" w:hAnsi="Wingdings" w:hint="default"/>
      </w:rPr>
    </w:lvl>
    <w:lvl w:ilvl="3" w:tplc="04080001" w:tentative="1">
      <w:start w:val="1"/>
      <w:numFmt w:val="bullet"/>
      <w:lvlText w:val=""/>
      <w:lvlJc w:val="left"/>
      <w:pPr>
        <w:ind w:left="4665" w:hanging="360"/>
      </w:pPr>
      <w:rPr>
        <w:rFonts w:ascii="Symbol" w:hAnsi="Symbol" w:hint="default"/>
      </w:rPr>
    </w:lvl>
    <w:lvl w:ilvl="4" w:tplc="04080003" w:tentative="1">
      <w:start w:val="1"/>
      <w:numFmt w:val="bullet"/>
      <w:lvlText w:val="o"/>
      <w:lvlJc w:val="left"/>
      <w:pPr>
        <w:ind w:left="5385" w:hanging="360"/>
      </w:pPr>
      <w:rPr>
        <w:rFonts w:ascii="Courier New" w:hAnsi="Courier New" w:cs="Courier New" w:hint="default"/>
      </w:rPr>
    </w:lvl>
    <w:lvl w:ilvl="5" w:tplc="04080005" w:tentative="1">
      <w:start w:val="1"/>
      <w:numFmt w:val="bullet"/>
      <w:lvlText w:val=""/>
      <w:lvlJc w:val="left"/>
      <w:pPr>
        <w:ind w:left="6105" w:hanging="360"/>
      </w:pPr>
      <w:rPr>
        <w:rFonts w:ascii="Wingdings" w:hAnsi="Wingdings" w:hint="default"/>
      </w:rPr>
    </w:lvl>
    <w:lvl w:ilvl="6" w:tplc="04080001" w:tentative="1">
      <w:start w:val="1"/>
      <w:numFmt w:val="bullet"/>
      <w:lvlText w:val=""/>
      <w:lvlJc w:val="left"/>
      <w:pPr>
        <w:ind w:left="6825" w:hanging="360"/>
      </w:pPr>
      <w:rPr>
        <w:rFonts w:ascii="Symbol" w:hAnsi="Symbol" w:hint="default"/>
      </w:rPr>
    </w:lvl>
    <w:lvl w:ilvl="7" w:tplc="04080003" w:tentative="1">
      <w:start w:val="1"/>
      <w:numFmt w:val="bullet"/>
      <w:lvlText w:val="o"/>
      <w:lvlJc w:val="left"/>
      <w:pPr>
        <w:ind w:left="7545" w:hanging="360"/>
      </w:pPr>
      <w:rPr>
        <w:rFonts w:ascii="Courier New" w:hAnsi="Courier New" w:cs="Courier New" w:hint="default"/>
      </w:rPr>
    </w:lvl>
    <w:lvl w:ilvl="8" w:tplc="04080005" w:tentative="1">
      <w:start w:val="1"/>
      <w:numFmt w:val="bullet"/>
      <w:lvlText w:val=""/>
      <w:lvlJc w:val="left"/>
      <w:pPr>
        <w:ind w:left="8265" w:hanging="360"/>
      </w:pPr>
      <w:rPr>
        <w:rFonts w:ascii="Wingdings" w:hAnsi="Wingdings" w:hint="default"/>
      </w:rPr>
    </w:lvl>
  </w:abstractNum>
  <w:abstractNum w:abstractNumId="2" w15:restartNumberingAfterBreak="0">
    <w:nsid w:val="4A4332C6"/>
    <w:multiLevelType w:val="hybridMultilevel"/>
    <w:tmpl w:val="2D9E7690"/>
    <w:lvl w:ilvl="0" w:tplc="04080001">
      <w:start w:val="1"/>
      <w:numFmt w:val="bullet"/>
      <w:lvlText w:val=""/>
      <w:lvlJc w:val="left"/>
      <w:pPr>
        <w:ind w:left="2140" w:hanging="360"/>
      </w:pPr>
      <w:rPr>
        <w:rFonts w:ascii="Symbol" w:hAnsi="Symbol" w:hint="default"/>
      </w:rPr>
    </w:lvl>
    <w:lvl w:ilvl="1" w:tplc="04080003" w:tentative="1">
      <w:start w:val="1"/>
      <w:numFmt w:val="bullet"/>
      <w:lvlText w:val="o"/>
      <w:lvlJc w:val="left"/>
      <w:pPr>
        <w:ind w:left="2860" w:hanging="360"/>
      </w:pPr>
      <w:rPr>
        <w:rFonts w:ascii="Courier New" w:hAnsi="Courier New" w:cs="Courier New" w:hint="default"/>
      </w:rPr>
    </w:lvl>
    <w:lvl w:ilvl="2" w:tplc="04080005" w:tentative="1">
      <w:start w:val="1"/>
      <w:numFmt w:val="bullet"/>
      <w:lvlText w:val=""/>
      <w:lvlJc w:val="left"/>
      <w:pPr>
        <w:ind w:left="3580" w:hanging="360"/>
      </w:pPr>
      <w:rPr>
        <w:rFonts w:ascii="Wingdings" w:hAnsi="Wingdings" w:hint="default"/>
      </w:rPr>
    </w:lvl>
    <w:lvl w:ilvl="3" w:tplc="04080001" w:tentative="1">
      <w:start w:val="1"/>
      <w:numFmt w:val="bullet"/>
      <w:lvlText w:val=""/>
      <w:lvlJc w:val="left"/>
      <w:pPr>
        <w:ind w:left="4300" w:hanging="360"/>
      </w:pPr>
      <w:rPr>
        <w:rFonts w:ascii="Symbol" w:hAnsi="Symbol" w:hint="default"/>
      </w:rPr>
    </w:lvl>
    <w:lvl w:ilvl="4" w:tplc="04080003" w:tentative="1">
      <w:start w:val="1"/>
      <w:numFmt w:val="bullet"/>
      <w:lvlText w:val="o"/>
      <w:lvlJc w:val="left"/>
      <w:pPr>
        <w:ind w:left="5020" w:hanging="360"/>
      </w:pPr>
      <w:rPr>
        <w:rFonts w:ascii="Courier New" w:hAnsi="Courier New" w:cs="Courier New" w:hint="default"/>
      </w:rPr>
    </w:lvl>
    <w:lvl w:ilvl="5" w:tplc="04080005" w:tentative="1">
      <w:start w:val="1"/>
      <w:numFmt w:val="bullet"/>
      <w:lvlText w:val=""/>
      <w:lvlJc w:val="left"/>
      <w:pPr>
        <w:ind w:left="5740" w:hanging="360"/>
      </w:pPr>
      <w:rPr>
        <w:rFonts w:ascii="Wingdings" w:hAnsi="Wingdings" w:hint="default"/>
      </w:rPr>
    </w:lvl>
    <w:lvl w:ilvl="6" w:tplc="04080001" w:tentative="1">
      <w:start w:val="1"/>
      <w:numFmt w:val="bullet"/>
      <w:lvlText w:val=""/>
      <w:lvlJc w:val="left"/>
      <w:pPr>
        <w:ind w:left="6460" w:hanging="360"/>
      </w:pPr>
      <w:rPr>
        <w:rFonts w:ascii="Symbol" w:hAnsi="Symbol" w:hint="default"/>
      </w:rPr>
    </w:lvl>
    <w:lvl w:ilvl="7" w:tplc="04080003" w:tentative="1">
      <w:start w:val="1"/>
      <w:numFmt w:val="bullet"/>
      <w:lvlText w:val="o"/>
      <w:lvlJc w:val="left"/>
      <w:pPr>
        <w:ind w:left="7180" w:hanging="360"/>
      </w:pPr>
      <w:rPr>
        <w:rFonts w:ascii="Courier New" w:hAnsi="Courier New" w:cs="Courier New" w:hint="default"/>
      </w:rPr>
    </w:lvl>
    <w:lvl w:ilvl="8" w:tplc="04080005" w:tentative="1">
      <w:start w:val="1"/>
      <w:numFmt w:val="bullet"/>
      <w:lvlText w:val=""/>
      <w:lvlJc w:val="left"/>
      <w:pPr>
        <w:ind w:left="7900" w:hanging="360"/>
      </w:pPr>
      <w:rPr>
        <w:rFonts w:ascii="Wingdings" w:hAnsi="Wingdings" w:hint="default"/>
      </w:rPr>
    </w:lvl>
  </w:abstractNum>
  <w:abstractNum w:abstractNumId="3" w15:restartNumberingAfterBreak="0">
    <w:nsid w:val="4F5817CF"/>
    <w:multiLevelType w:val="hybridMultilevel"/>
    <w:tmpl w:val="E834C1E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15:restartNumberingAfterBreak="0">
    <w:nsid w:val="668248DB"/>
    <w:multiLevelType w:val="hybridMultilevel"/>
    <w:tmpl w:val="80C69C8E"/>
    <w:lvl w:ilvl="0" w:tplc="04080001">
      <w:start w:val="1"/>
      <w:numFmt w:val="bullet"/>
      <w:lvlText w:val=""/>
      <w:lvlJc w:val="left"/>
      <w:pPr>
        <w:ind w:left="2140" w:hanging="360"/>
      </w:pPr>
      <w:rPr>
        <w:rFonts w:ascii="Symbol" w:hAnsi="Symbol" w:hint="default"/>
      </w:rPr>
    </w:lvl>
    <w:lvl w:ilvl="1" w:tplc="04080003" w:tentative="1">
      <w:start w:val="1"/>
      <w:numFmt w:val="bullet"/>
      <w:lvlText w:val="o"/>
      <w:lvlJc w:val="left"/>
      <w:pPr>
        <w:ind w:left="2860" w:hanging="360"/>
      </w:pPr>
      <w:rPr>
        <w:rFonts w:ascii="Courier New" w:hAnsi="Courier New" w:cs="Courier New" w:hint="default"/>
      </w:rPr>
    </w:lvl>
    <w:lvl w:ilvl="2" w:tplc="04080005" w:tentative="1">
      <w:start w:val="1"/>
      <w:numFmt w:val="bullet"/>
      <w:lvlText w:val=""/>
      <w:lvlJc w:val="left"/>
      <w:pPr>
        <w:ind w:left="3580" w:hanging="360"/>
      </w:pPr>
      <w:rPr>
        <w:rFonts w:ascii="Wingdings" w:hAnsi="Wingdings" w:hint="default"/>
      </w:rPr>
    </w:lvl>
    <w:lvl w:ilvl="3" w:tplc="04080001" w:tentative="1">
      <w:start w:val="1"/>
      <w:numFmt w:val="bullet"/>
      <w:lvlText w:val=""/>
      <w:lvlJc w:val="left"/>
      <w:pPr>
        <w:ind w:left="4300" w:hanging="360"/>
      </w:pPr>
      <w:rPr>
        <w:rFonts w:ascii="Symbol" w:hAnsi="Symbol" w:hint="default"/>
      </w:rPr>
    </w:lvl>
    <w:lvl w:ilvl="4" w:tplc="04080003" w:tentative="1">
      <w:start w:val="1"/>
      <w:numFmt w:val="bullet"/>
      <w:lvlText w:val="o"/>
      <w:lvlJc w:val="left"/>
      <w:pPr>
        <w:ind w:left="5020" w:hanging="360"/>
      </w:pPr>
      <w:rPr>
        <w:rFonts w:ascii="Courier New" w:hAnsi="Courier New" w:cs="Courier New" w:hint="default"/>
      </w:rPr>
    </w:lvl>
    <w:lvl w:ilvl="5" w:tplc="04080005" w:tentative="1">
      <w:start w:val="1"/>
      <w:numFmt w:val="bullet"/>
      <w:lvlText w:val=""/>
      <w:lvlJc w:val="left"/>
      <w:pPr>
        <w:ind w:left="5740" w:hanging="360"/>
      </w:pPr>
      <w:rPr>
        <w:rFonts w:ascii="Wingdings" w:hAnsi="Wingdings" w:hint="default"/>
      </w:rPr>
    </w:lvl>
    <w:lvl w:ilvl="6" w:tplc="04080001" w:tentative="1">
      <w:start w:val="1"/>
      <w:numFmt w:val="bullet"/>
      <w:lvlText w:val=""/>
      <w:lvlJc w:val="left"/>
      <w:pPr>
        <w:ind w:left="6460" w:hanging="360"/>
      </w:pPr>
      <w:rPr>
        <w:rFonts w:ascii="Symbol" w:hAnsi="Symbol" w:hint="default"/>
      </w:rPr>
    </w:lvl>
    <w:lvl w:ilvl="7" w:tplc="04080003" w:tentative="1">
      <w:start w:val="1"/>
      <w:numFmt w:val="bullet"/>
      <w:lvlText w:val="o"/>
      <w:lvlJc w:val="left"/>
      <w:pPr>
        <w:ind w:left="7180" w:hanging="360"/>
      </w:pPr>
      <w:rPr>
        <w:rFonts w:ascii="Courier New" w:hAnsi="Courier New" w:cs="Courier New" w:hint="default"/>
      </w:rPr>
    </w:lvl>
    <w:lvl w:ilvl="8" w:tplc="04080005" w:tentative="1">
      <w:start w:val="1"/>
      <w:numFmt w:val="bullet"/>
      <w:lvlText w:val=""/>
      <w:lvlJc w:val="left"/>
      <w:pPr>
        <w:ind w:left="7900" w:hanging="360"/>
      </w:pPr>
      <w:rPr>
        <w:rFonts w:ascii="Wingdings" w:hAnsi="Wingdings" w:hint="default"/>
      </w:rPr>
    </w:lvl>
  </w:abstractNum>
  <w:num w:numId="1" w16cid:durableId="1498766330">
    <w:abstractNumId w:val="1"/>
  </w:num>
  <w:num w:numId="2" w16cid:durableId="758598048">
    <w:abstractNumId w:val="3"/>
  </w:num>
  <w:num w:numId="3" w16cid:durableId="1024089621">
    <w:abstractNumId w:val="0"/>
  </w:num>
  <w:num w:numId="4" w16cid:durableId="653413408">
    <w:abstractNumId w:val="2"/>
  </w:num>
  <w:num w:numId="5" w16cid:durableId="3322701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189"/>
    <w:rsid w:val="000021FB"/>
    <w:rsid w:val="0000239D"/>
    <w:rsid w:val="0000593E"/>
    <w:rsid w:val="00005E56"/>
    <w:rsid w:val="00015041"/>
    <w:rsid w:val="00023D2F"/>
    <w:rsid w:val="000306C1"/>
    <w:rsid w:val="00030BF7"/>
    <w:rsid w:val="00030D50"/>
    <w:rsid w:val="000351F0"/>
    <w:rsid w:val="00037491"/>
    <w:rsid w:val="000414BF"/>
    <w:rsid w:val="0004158C"/>
    <w:rsid w:val="000420F3"/>
    <w:rsid w:val="000519FE"/>
    <w:rsid w:val="0005468B"/>
    <w:rsid w:val="000548BA"/>
    <w:rsid w:val="00060486"/>
    <w:rsid w:val="0006554F"/>
    <w:rsid w:val="0006597A"/>
    <w:rsid w:val="000769E0"/>
    <w:rsid w:val="0008260C"/>
    <w:rsid w:val="00084767"/>
    <w:rsid w:val="00087D1A"/>
    <w:rsid w:val="00092569"/>
    <w:rsid w:val="00093C0D"/>
    <w:rsid w:val="00095FA4"/>
    <w:rsid w:val="000A15D1"/>
    <w:rsid w:val="000A437D"/>
    <w:rsid w:val="000B0710"/>
    <w:rsid w:val="000B2467"/>
    <w:rsid w:val="000B5CED"/>
    <w:rsid w:val="000C4634"/>
    <w:rsid w:val="000C4923"/>
    <w:rsid w:val="000C753C"/>
    <w:rsid w:val="000C7F9B"/>
    <w:rsid w:val="000D2742"/>
    <w:rsid w:val="000E25C3"/>
    <w:rsid w:val="000E68A2"/>
    <w:rsid w:val="000F362D"/>
    <w:rsid w:val="000F429E"/>
    <w:rsid w:val="000F4CC6"/>
    <w:rsid w:val="001029B9"/>
    <w:rsid w:val="00103DF0"/>
    <w:rsid w:val="0010490B"/>
    <w:rsid w:val="00104C8F"/>
    <w:rsid w:val="00104E29"/>
    <w:rsid w:val="00110116"/>
    <w:rsid w:val="001109A1"/>
    <w:rsid w:val="00114685"/>
    <w:rsid w:val="00114B74"/>
    <w:rsid w:val="001150C4"/>
    <w:rsid w:val="001158ED"/>
    <w:rsid w:val="00124161"/>
    <w:rsid w:val="00124D18"/>
    <w:rsid w:val="00130CC5"/>
    <w:rsid w:val="001364E5"/>
    <w:rsid w:val="00141CF0"/>
    <w:rsid w:val="001470F0"/>
    <w:rsid w:val="00150FAC"/>
    <w:rsid w:val="0015240E"/>
    <w:rsid w:val="00153195"/>
    <w:rsid w:val="00153A37"/>
    <w:rsid w:val="0017739D"/>
    <w:rsid w:val="00184540"/>
    <w:rsid w:val="0018723B"/>
    <w:rsid w:val="00192240"/>
    <w:rsid w:val="00194A6E"/>
    <w:rsid w:val="00196AFE"/>
    <w:rsid w:val="00196E94"/>
    <w:rsid w:val="001A089C"/>
    <w:rsid w:val="001A13E3"/>
    <w:rsid w:val="001A27A8"/>
    <w:rsid w:val="001A4699"/>
    <w:rsid w:val="001A56E0"/>
    <w:rsid w:val="001A5F17"/>
    <w:rsid w:val="001A740C"/>
    <w:rsid w:val="001C32BB"/>
    <w:rsid w:val="001C7935"/>
    <w:rsid w:val="001D1ED6"/>
    <w:rsid w:val="001D6694"/>
    <w:rsid w:val="001E1330"/>
    <w:rsid w:val="001E6512"/>
    <w:rsid w:val="001F123A"/>
    <w:rsid w:val="0020239D"/>
    <w:rsid w:val="002121C6"/>
    <w:rsid w:val="00213F8E"/>
    <w:rsid w:val="0021741C"/>
    <w:rsid w:val="002218E9"/>
    <w:rsid w:val="00230947"/>
    <w:rsid w:val="0023335A"/>
    <w:rsid w:val="002361BB"/>
    <w:rsid w:val="00237780"/>
    <w:rsid w:val="002453D6"/>
    <w:rsid w:val="002472C1"/>
    <w:rsid w:val="002476B4"/>
    <w:rsid w:val="00257EC1"/>
    <w:rsid w:val="00262A70"/>
    <w:rsid w:val="00267A34"/>
    <w:rsid w:val="00270E65"/>
    <w:rsid w:val="00284627"/>
    <w:rsid w:val="00284BD6"/>
    <w:rsid w:val="0028765A"/>
    <w:rsid w:val="00291081"/>
    <w:rsid w:val="002911F5"/>
    <w:rsid w:val="002919E2"/>
    <w:rsid w:val="00295065"/>
    <w:rsid w:val="002B0577"/>
    <w:rsid w:val="002B19F2"/>
    <w:rsid w:val="002B1EE7"/>
    <w:rsid w:val="002C442C"/>
    <w:rsid w:val="002E06DD"/>
    <w:rsid w:val="002E113A"/>
    <w:rsid w:val="002E47D9"/>
    <w:rsid w:val="002F3D0F"/>
    <w:rsid w:val="002F40B0"/>
    <w:rsid w:val="0030062C"/>
    <w:rsid w:val="00302B8F"/>
    <w:rsid w:val="00304BE8"/>
    <w:rsid w:val="003074B8"/>
    <w:rsid w:val="00314EBE"/>
    <w:rsid w:val="00316154"/>
    <w:rsid w:val="003212BA"/>
    <w:rsid w:val="00321833"/>
    <w:rsid w:val="003244FC"/>
    <w:rsid w:val="003251B4"/>
    <w:rsid w:val="003307A5"/>
    <w:rsid w:val="00333BCD"/>
    <w:rsid w:val="003342AD"/>
    <w:rsid w:val="003421B0"/>
    <w:rsid w:val="00345226"/>
    <w:rsid w:val="00351239"/>
    <w:rsid w:val="00356F1E"/>
    <w:rsid w:val="00360BD0"/>
    <w:rsid w:val="0036327B"/>
    <w:rsid w:val="0036503D"/>
    <w:rsid w:val="003656A7"/>
    <w:rsid w:val="003669C7"/>
    <w:rsid w:val="00376821"/>
    <w:rsid w:val="00386919"/>
    <w:rsid w:val="00390A87"/>
    <w:rsid w:val="003921A2"/>
    <w:rsid w:val="00392F56"/>
    <w:rsid w:val="00394956"/>
    <w:rsid w:val="00394C4D"/>
    <w:rsid w:val="00395DC8"/>
    <w:rsid w:val="003B30E6"/>
    <w:rsid w:val="003B5ED8"/>
    <w:rsid w:val="003B6CD6"/>
    <w:rsid w:val="003B72D6"/>
    <w:rsid w:val="003B7543"/>
    <w:rsid w:val="003B7DF7"/>
    <w:rsid w:val="003C096E"/>
    <w:rsid w:val="003C4993"/>
    <w:rsid w:val="003C6A52"/>
    <w:rsid w:val="003D00F0"/>
    <w:rsid w:val="003D139F"/>
    <w:rsid w:val="003D1B05"/>
    <w:rsid w:val="003E060E"/>
    <w:rsid w:val="003E1660"/>
    <w:rsid w:val="003E2227"/>
    <w:rsid w:val="003E2409"/>
    <w:rsid w:val="003E6CA2"/>
    <w:rsid w:val="003F4835"/>
    <w:rsid w:val="003F5359"/>
    <w:rsid w:val="003F7234"/>
    <w:rsid w:val="00400739"/>
    <w:rsid w:val="00401101"/>
    <w:rsid w:val="00420A82"/>
    <w:rsid w:val="004238DA"/>
    <w:rsid w:val="00424AFB"/>
    <w:rsid w:val="00434245"/>
    <w:rsid w:val="0044117F"/>
    <w:rsid w:val="004535F7"/>
    <w:rsid w:val="00461A1E"/>
    <w:rsid w:val="00461AB2"/>
    <w:rsid w:val="00462B98"/>
    <w:rsid w:val="004670A7"/>
    <w:rsid w:val="004724A3"/>
    <w:rsid w:val="004737E4"/>
    <w:rsid w:val="0047660B"/>
    <w:rsid w:val="00480C9D"/>
    <w:rsid w:val="00484178"/>
    <w:rsid w:val="004871C4"/>
    <w:rsid w:val="00490C0E"/>
    <w:rsid w:val="0049168D"/>
    <w:rsid w:val="004A0930"/>
    <w:rsid w:val="004A37BA"/>
    <w:rsid w:val="004A5E1A"/>
    <w:rsid w:val="004A79A6"/>
    <w:rsid w:val="004B052D"/>
    <w:rsid w:val="004B3074"/>
    <w:rsid w:val="004B640E"/>
    <w:rsid w:val="004C234D"/>
    <w:rsid w:val="004C2F12"/>
    <w:rsid w:val="004C32D5"/>
    <w:rsid w:val="004C70AD"/>
    <w:rsid w:val="004D42CB"/>
    <w:rsid w:val="004E0889"/>
    <w:rsid w:val="004E216F"/>
    <w:rsid w:val="004E2DB2"/>
    <w:rsid w:val="004F112D"/>
    <w:rsid w:val="004F19D3"/>
    <w:rsid w:val="004F3B37"/>
    <w:rsid w:val="0050312C"/>
    <w:rsid w:val="00503235"/>
    <w:rsid w:val="0050366C"/>
    <w:rsid w:val="00505BB5"/>
    <w:rsid w:val="005100F4"/>
    <w:rsid w:val="00514201"/>
    <w:rsid w:val="00515A67"/>
    <w:rsid w:val="00517E86"/>
    <w:rsid w:val="00524A93"/>
    <w:rsid w:val="00525250"/>
    <w:rsid w:val="0053072C"/>
    <w:rsid w:val="005309DC"/>
    <w:rsid w:val="005355E9"/>
    <w:rsid w:val="00535E2D"/>
    <w:rsid w:val="005379EB"/>
    <w:rsid w:val="005415EB"/>
    <w:rsid w:val="005418D0"/>
    <w:rsid w:val="00541C02"/>
    <w:rsid w:val="00552CF5"/>
    <w:rsid w:val="00554112"/>
    <w:rsid w:val="005550FC"/>
    <w:rsid w:val="00562EC9"/>
    <w:rsid w:val="005641D8"/>
    <w:rsid w:val="00567A3B"/>
    <w:rsid w:val="00573263"/>
    <w:rsid w:val="00575201"/>
    <w:rsid w:val="00592AF2"/>
    <w:rsid w:val="005A0D28"/>
    <w:rsid w:val="005A0E4A"/>
    <w:rsid w:val="005A26DC"/>
    <w:rsid w:val="005B4129"/>
    <w:rsid w:val="005C09B2"/>
    <w:rsid w:val="005C1815"/>
    <w:rsid w:val="005C525F"/>
    <w:rsid w:val="005D0253"/>
    <w:rsid w:val="005E78A6"/>
    <w:rsid w:val="005E7C8B"/>
    <w:rsid w:val="005F428A"/>
    <w:rsid w:val="005F4DC6"/>
    <w:rsid w:val="006053F2"/>
    <w:rsid w:val="00607F08"/>
    <w:rsid w:val="00614747"/>
    <w:rsid w:val="00620D03"/>
    <w:rsid w:val="00622279"/>
    <w:rsid w:val="00623001"/>
    <w:rsid w:val="0062763C"/>
    <w:rsid w:val="0063259A"/>
    <w:rsid w:val="00632EBE"/>
    <w:rsid w:val="006332C1"/>
    <w:rsid w:val="00634375"/>
    <w:rsid w:val="00640300"/>
    <w:rsid w:val="006479A8"/>
    <w:rsid w:val="006675A9"/>
    <w:rsid w:val="006676AD"/>
    <w:rsid w:val="006676F0"/>
    <w:rsid w:val="006726A5"/>
    <w:rsid w:val="00677C30"/>
    <w:rsid w:val="00681C0F"/>
    <w:rsid w:val="00681C59"/>
    <w:rsid w:val="006826B4"/>
    <w:rsid w:val="006A427C"/>
    <w:rsid w:val="006A59D0"/>
    <w:rsid w:val="006A6CD7"/>
    <w:rsid w:val="006A7B48"/>
    <w:rsid w:val="006A7F3F"/>
    <w:rsid w:val="006B255B"/>
    <w:rsid w:val="006B307A"/>
    <w:rsid w:val="006B3588"/>
    <w:rsid w:val="006B3F27"/>
    <w:rsid w:val="006C23CA"/>
    <w:rsid w:val="006D1AE2"/>
    <w:rsid w:val="006E5C62"/>
    <w:rsid w:val="006F2459"/>
    <w:rsid w:val="006F79A0"/>
    <w:rsid w:val="00703F0B"/>
    <w:rsid w:val="00723360"/>
    <w:rsid w:val="0072412B"/>
    <w:rsid w:val="00727D41"/>
    <w:rsid w:val="00731DE2"/>
    <w:rsid w:val="00740D85"/>
    <w:rsid w:val="00750E7A"/>
    <w:rsid w:val="00755FB3"/>
    <w:rsid w:val="0076277C"/>
    <w:rsid w:val="00770F47"/>
    <w:rsid w:val="00781E3F"/>
    <w:rsid w:val="007829D5"/>
    <w:rsid w:val="00784216"/>
    <w:rsid w:val="00785E63"/>
    <w:rsid w:val="00790C22"/>
    <w:rsid w:val="00796005"/>
    <w:rsid w:val="007A4CAE"/>
    <w:rsid w:val="007A5A36"/>
    <w:rsid w:val="007B19AB"/>
    <w:rsid w:val="007B273F"/>
    <w:rsid w:val="007C1BC0"/>
    <w:rsid w:val="007C3468"/>
    <w:rsid w:val="007D300F"/>
    <w:rsid w:val="007D7AD9"/>
    <w:rsid w:val="007E0514"/>
    <w:rsid w:val="007E075D"/>
    <w:rsid w:val="007E147F"/>
    <w:rsid w:val="007E4865"/>
    <w:rsid w:val="007E5BED"/>
    <w:rsid w:val="007E7AA0"/>
    <w:rsid w:val="007E7E55"/>
    <w:rsid w:val="007F4129"/>
    <w:rsid w:val="00805C32"/>
    <w:rsid w:val="00811936"/>
    <w:rsid w:val="00811B4D"/>
    <w:rsid w:val="008127FD"/>
    <w:rsid w:val="00816808"/>
    <w:rsid w:val="008234EC"/>
    <w:rsid w:val="00824327"/>
    <w:rsid w:val="00827043"/>
    <w:rsid w:val="00832D03"/>
    <w:rsid w:val="00843D29"/>
    <w:rsid w:val="00844083"/>
    <w:rsid w:val="00844929"/>
    <w:rsid w:val="00845C5B"/>
    <w:rsid w:val="00845D4F"/>
    <w:rsid w:val="00846ACF"/>
    <w:rsid w:val="008501E2"/>
    <w:rsid w:val="00850F73"/>
    <w:rsid w:val="00856447"/>
    <w:rsid w:val="00856B88"/>
    <w:rsid w:val="00862BF7"/>
    <w:rsid w:val="00873B6D"/>
    <w:rsid w:val="00874B4E"/>
    <w:rsid w:val="008842F4"/>
    <w:rsid w:val="00887B18"/>
    <w:rsid w:val="008954FC"/>
    <w:rsid w:val="008A2EAC"/>
    <w:rsid w:val="008B1D05"/>
    <w:rsid w:val="008B6DEA"/>
    <w:rsid w:val="008C0932"/>
    <w:rsid w:val="008C1A63"/>
    <w:rsid w:val="008C1E6C"/>
    <w:rsid w:val="008C2C11"/>
    <w:rsid w:val="008D070F"/>
    <w:rsid w:val="008D148F"/>
    <w:rsid w:val="008D26A9"/>
    <w:rsid w:val="008E2F03"/>
    <w:rsid w:val="008E75E2"/>
    <w:rsid w:val="008F04E7"/>
    <w:rsid w:val="00914176"/>
    <w:rsid w:val="00914A0D"/>
    <w:rsid w:val="009166F4"/>
    <w:rsid w:val="00922055"/>
    <w:rsid w:val="009237FC"/>
    <w:rsid w:val="00925EA9"/>
    <w:rsid w:val="009276B3"/>
    <w:rsid w:val="00930B35"/>
    <w:rsid w:val="00931480"/>
    <w:rsid w:val="00931A2E"/>
    <w:rsid w:val="00932F62"/>
    <w:rsid w:val="009355F8"/>
    <w:rsid w:val="00936BF8"/>
    <w:rsid w:val="00937A68"/>
    <w:rsid w:val="0094161F"/>
    <w:rsid w:val="00941981"/>
    <w:rsid w:val="0094270F"/>
    <w:rsid w:val="009458F8"/>
    <w:rsid w:val="00946592"/>
    <w:rsid w:val="009473ED"/>
    <w:rsid w:val="00954F5F"/>
    <w:rsid w:val="009603ED"/>
    <w:rsid w:val="00963570"/>
    <w:rsid w:val="009645FD"/>
    <w:rsid w:val="00964B3A"/>
    <w:rsid w:val="009710C4"/>
    <w:rsid w:val="00972A4C"/>
    <w:rsid w:val="0097362C"/>
    <w:rsid w:val="00976AF1"/>
    <w:rsid w:val="00981244"/>
    <w:rsid w:val="00981C88"/>
    <w:rsid w:val="009906A8"/>
    <w:rsid w:val="00993658"/>
    <w:rsid w:val="009970BA"/>
    <w:rsid w:val="009B08ED"/>
    <w:rsid w:val="009B090E"/>
    <w:rsid w:val="009B62A9"/>
    <w:rsid w:val="009C1079"/>
    <w:rsid w:val="009C30AC"/>
    <w:rsid w:val="009C3B76"/>
    <w:rsid w:val="009C6C0E"/>
    <w:rsid w:val="009D1C7F"/>
    <w:rsid w:val="009D6BE0"/>
    <w:rsid w:val="009E5424"/>
    <w:rsid w:val="009E66C3"/>
    <w:rsid w:val="009F3F2A"/>
    <w:rsid w:val="009F4DCB"/>
    <w:rsid w:val="00A04700"/>
    <w:rsid w:val="00A069C8"/>
    <w:rsid w:val="00A071E7"/>
    <w:rsid w:val="00A10A98"/>
    <w:rsid w:val="00A11215"/>
    <w:rsid w:val="00A165F3"/>
    <w:rsid w:val="00A1727C"/>
    <w:rsid w:val="00A2013C"/>
    <w:rsid w:val="00A22052"/>
    <w:rsid w:val="00A26C8B"/>
    <w:rsid w:val="00A31F42"/>
    <w:rsid w:val="00A32BEA"/>
    <w:rsid w:val="00A44C2E"/>
    <w:rsid w:val="00A44E4D"/>
    <w:rsid w:val="00A47D70"/>
    <w:rsid w:val="00A6378F"/>
    <w:rsid w:val="00A64969"/>
    <w:rsid w:val="00A64B97"/>
    <w:rsid w:val="00A70658"/>
    <w:rsid w:val="00A70CBD"/>
    <w:rsid w:val="00A71109"/>
    <w:rsid w:val="00A72E17"/>
    <w:rsid w:val="00A76238"/>
    <w:rsid w:val="00A86C2C"/>
    <w:rsid w:val="00AB17E7"/>
    <w:rsid w:val="00AC0FA3"/>
    <w:rsid w:val="00AC307F"/>
    <w:rsid w:val="00AC341D"/>
    <w:rsid w:val="00AD091A"/>
    <w:rsid w:val="00AD33DC"/>
    <w:rsid w:val="00AE1253"/>
    <w:rsid w:val="00AE555D"/>
    <w:rsid w:val="00AF1ED1"/>
    <w:rsid w:val="00AF3A37"/>
    <w:rsid w:val="00AF3C49"/>
    <w:rsid w:val="00B02F57"/>
    <w:rsid w:val="00B116C4"/>
    <w:rsid w:val="00B14DB5"/>
    <w:rsid w:val="00B15D55"/>
    <w:rsid w:val="00B23E32"/>
    <w:rsid w:val="00B34189"/>
    <w:rsid w:val="00B36999"/>
    <w:rsid w:val="00B40EF5"/>
    <w:rsid w:val="00B41175"/>
    <w:rsid w:val="00B47325"/>
    <w:rsid w:val="00B513EA"/>
    <w:rsid w:val="00B51838"/>
    <w:rsid w:val="00B556D3"/>
    <w:rsid w:val="00B6080F"/>
    <w:rsid w:val="00B62C63"/>
    <w:rsid w:val="00B65D25"/>
    <w:rsid w:val="00B66FE0"/>
    <w:rsid w:val="00B6717D"/>
    <w:rsid w:val="00B728DB"/>
    <w:rsid w:val="00B75118"/>
    <w:rsid w:val="00B75DCF"/>
    <w:rsid w:val="00B767CC"/>
    <w:rsid w:val="00B838F6"/>
    <w:rsid w:val="00B86B7C"/>
    <w:rsid w:val="00B87B78"/>
    <w:rsid w:val="00B910CC"/>
    <w:rsid w:val="00B91514"/>
    <w:rsid w:val="00B919AD"/>
    <w:rsid w:val="00BA1A6C"/>
    <w:rsid w:val="00BA55CA"/>
    <w:rsid w:val="00BA7E32"/>
    <w:rsid w:val="00BB0EFD"/>
    <w:rsid w:val="00BB1A21"/>
    <w:rsid w:val="00BB4904"/>
    <w:rsid w:val="00BB499D"/>
    <w:rsid w:val="00BB751D"/>
    <w:rsid w:val="00BB798E"/>
    <w:rsid w:val="00BC6189"/>
    <w:rsid w:val="00BD081A"/>
    <w:rsid w:val="00BE027E"/>
    <w:rsid w:val="00C00E22"/>
    <w:rsid w:val="00C11511"/>
    <w:rsid w:val="00C22550"/>
    <w:rsid w:val="00C31F4D"/>
    <w:rsid w:val="00C33D15"/>
    <w:rsid w:val="00C344E3"/>
    <w:rsid w:val="00C373C2"/>
    <w:rsid w:val="00C42F15"/>
    <w:rsid w:val="00C43528"/>
    <w:rsid w:val="00C43B1F"/>
    <w:rsid w:val="00C539A9"/>
    <w:rsid w:val="00C6016D"/>
    <w:rsid w:val="00C614B4"/>
    <w:rsid w:val="00C67964"/>
    <w:rsid w:val="00C7436F"/>
    <w:rsid w:val="00C85AC9"/>
    <w:rsid w:val="00C85ED1"/>
    <w:rsid w:val="00C906C1"/>
    <w:rsid w:val="00C94572"/>
    <w:rsid w:val="00CA068F"/>
    <w:rsid w:val="00CA56B3"/>
    <w:rsid w:val="00CA5EEA"/>
    <w:rsid w:val="00CA6C56"/>
    <w:rsid w:val="00CB14E8"/>
    <w:rsid w:val="00CB1AFF"/>
    <w:rsid w:val="00CB23AC"/>
    <w:rsid w:val="00CC2043"/>
    <w:rsid w:val="00CD5895"/>
    <w:rsid w:val="00D11830"/>
    <w:rsid w:val="00D12C2A"/>
    <w:rsid w:val="00D16700"/>
    <w:rsid w:val="00D17A39"/>
    <w:rsid w:val="00D23979"/>
    <w:rsid w:val="00D30F6F"/>
    <w:rsid w:val="00D336CC"/>
    <w:rsid w:val="00D51BF1"/>
    <w:rsid w:val="00D53254"/>
    <w:rsid w:val="00D56AD2"/>
    <w:rsid w:val="00D75593"/>
    <w:rsid w:val="00D772BD"/>
    <w:rsid w:val="00D818C0"/>
    <w:rsid w:val="00D82DE0"/>
    <w:rsid w:val="00D83894"/>
    <w:rsid w:val="00D8574C"/>
    <w:rsid w:val="00D94424"/>
    <w:rsid w:val="00DA5BF0"/>
    <w:rsid w:val="00DB1ADD"/>
    <w:rsid w:val="00DB50C5"/>
    <w:rsid w:val="00DB6B6D"/>
    <w:rsid w:val="00DD4FE2"/>
    <w:rsid w:val="00DD6980"/>
    <w:rsid w:val="00DE44E7"/>
    <w:rsid w:val="00DE7136"/>
    <w:rsid w:val="00E00651"/>
    <w:rsid w:val="00E02D1D"/>
    <w:rsid w:val="00E06C71"/>
    <w:rsid w:val="00E125E9"/>
    <w:rsid w:val="00E1603E"/>
    <w:rsid w:val="00E17C41"/>
    <w:rsid w:val="00E30441"/>
    <w:rsid w:val="00E304C8"/>
    <w:rsid w:val="00E30C4A"/>
    <w:rsid w:val="00E316DE"/>
    <w:rsid w:val="00E34830"/>
    <w:rsid w:val="00E3511A"/>
    <w:rsid w:val="00E410F7"/>
    <w:rsid w:val="00E43927"/>
    <w:rsid w:val="00E461D4"/>
    <w:rsid w:val="00E51A60"/>
    <w:rsid w:val="00E54087"/>
    <w:rsid w:val="00E5537D"/>
    <w:rsid w:val="00E625C1"/>
    <w:rsid w:val="00E64E9A"/>
    <w:rsid w:val="00E6501D"/>
    <w:rsid w:val="00E66FF0"/>
    <w:rsid w:val="00E67A18"/>
    <w:rsid w:val="00E73F63"/>
    <w:rsid w:val="00E7691F"/>
    <w:rsid w:val="00E778AE"/>
    <w:rsid w:val="00E77932"/>
    <w:rsid w:val="00E8291D"/>
    <w:rsid w:val="00E82C75"/>
    <w:rsid w:val="00E8434D"/>
    <w:rsid w:val="00E850EA"/>
    <w:rsid w:val="00E8586C"/>
    <w:rsid w:val="00E8680A"/>
    <w:rsid w:val="00E92168"/>
    <w:rsid w:val="00EA08B1"/>
    <w:rsid w:val="00EB2823"/>
    <w:rsid w:val="00EB64B2"/>
    <w:rsid w:val="00ED083C"/>
    <w:rsid w:val="00EE6E44"/>
    <w:rsid w:val="00EF4C82"/>
    <w:rsid w:val="00EF4D2A"/>
    <w:rsid w:val="00EF583B"/>
    <w:rsid w:val="00F02A38"/>
    <w:rsid w:val="00F17D29"/>
    <w:rsid w:val="00F21B6A"/>
    <w:rsid w:val="00F23BA0"/>
    <w:rsid w:val="00F23BF9"/>
    <w:rsid w:val="00F27AF2"/>
    <w:rsid w:val="00F33688"/>
    <w:rsid w:val="00F37B49"/>
    <w:rsid w:val="00F449A0"/>
    <w:rsid w:val="00F44E6C"/>
    <w:rsid w:val="00F458EF"/>
    <w:rsid w:val="00F4621B"/>
    <w:rsid w:val="00F47724"/>
    <w:rsid w:val="00F52E66"/>
    <w:rsid w:val="00F5309A"/>
    <w:rsid w:val="00F542FD"/>
    <w:rsid w:val="00F55735"/>
    <w:rsid w:val="00F612C8"/>
    <w:rsid w:val="00F617ED"/>
    <w:rsid w:val="00F70334"/>
    <w:rsid w:val="00F7156E"/>
    <w:rsid w:val="00F7421D"/>
    <w:rsid w:val="00F74F41"/>
    <w:rsid w:val="00F77548"/>
    <w:rsid w:val="00F86B85"/>
    <w:rsid w:val="00F904F4"/>
    <w:rsid w:val="00F92FE7"/>
    <w:rsid w:val="00F9484D"/>
    <w:rsid w:val="00F95197"/>
    <w:rsid w:val="00FA315A"/>
    <w:rsid w:val="00FB40BC"/>
    <w:rsid w:val="00FB4C94"/>
    <w:rsid w:val="00FB5243"/>
    <w:rsid w:val="00FB576D"/>
    <w:rsid w:val="00FB61E8"/>
    <w:rsid w:val="00FB6722"/>
    <w:rsid w:val="00FB6BEA"/>
    <w:rsid w:val="00FB6D2C"/>
    <w:rsid w:val="00FC1B63"/>
    <w:rsid w:val="00FE233E"/>
    <w:rsid w:val="00FE73A4"/>
    <w:rsid w:val="00FF225E"/>
    <w:rsid w:val="00FF6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517870"/>
  <w15:docId w15:val="{043990F5-9C77-4B89-BDEC-6937D7D82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FE233E"/>
    <w:pPr>
      <w:widowControl w:val="0"/>
      <w:autoSpaceDE w:val="0"/>
      <w:autoSpaceDN w:val="0"/>
      <w:adjustRightInd w:val="0"/>
      <w:spacing w:before="69" w:after="0" w:line="240" w:lineRule="auto"/>
      <w:ind w:left="680"/>
      <w:outlineLvl w:val="0"/>
    </w:pPr>
    <w:rPr>
      <w:rFonts w:ascii="Arial" w:eastAsiaTheme="minorEastAsia" w:hAnsi="Arial" w:cs="Arial"/>
      <w:b/>
      <w:bCs/>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6F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F1E"/>
    <w:rPr>
      <w:rFonts w:ascii="Tahoma" w:hAnsi="Tahoma" w:cs="Tahoma"/>
      <w:sz w:val="16"/>
      <w:szCs w:val="16"/>
    </w:rPr>
  </w:style>
  <w:style w:type="paragraph" w:styleId="BodyText">
    <w:name w:val="Body Text"/>
    <w:basedOn w:val="Normal"/>
    <w:link w:val="BodyTextChar"/>
    <w:uiPriority w:val="1"/>
    <w:qFormat/>
    <w:rsid w:val="00F7156E"/>
    <w:pPr>
      <w:widowControl w:val="0"/>
      <w:autoSpaceDE w:val="0"/>
      <w:autoSpaceDN w:val="0"/>
      <w:spacing w:after="0" w:line="240" w:lineRule="auto"/>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F7156E"/>
    <w:rPr>
      <w:rFonts w:ascii="Arial" w:eastAsia="Arial" w:hAnsi="Arial" w:cs="Arial"/>
      <w:sz w:val="19"/>
      <w:szCs w:val="19"/>
      <w:lang w:val="en-US"/>
    </w:rPr>
  </w:style>
  <w:style w:type="paragraph" w:styleId="Header">
    <w:name w:val="header"/>
    <w:basedOn w:val="Normal"/>
    <w:link w:val="HeaderChar"/>
    <w:uiPriority w:val="99"/>
    <w:unhideWhenUsed/>
    <w:rsid w:val="002453D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453D6"/>
  </w:style>
  <w:style w:type="paragraph" w:styleId="Footer">
    <w:name w:val="footer"/>
    <w:basedOn w:val="Normal"/>
    <w:link w:val="FooterChar"/>
    <w:uiPriority w:val="99"/>
    <w:unhideWhenUsed/>
    <w:rsid w:val="002453D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453D6"/>
  </w:style>
  <w:style w:type="table" w:styleId="TableGrid">
    <w:name w:val="Table Grid"/>
    <w:basedOn w:val="TableNormal"/>
    <w:uiPriority w:val="39"/>
    <w:rsid w:val="00104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E233E"/>
    <w:rPr>
      <w:rFonts w:ascii="Arial" w:eastAsiaTheme="minorEastAsia" w:hAnsi="Arial" w:cs="Arial"/>
      <w:b/>
      <w:bCs/>
      <w:sz w:val="24"/>
      <w:szCs w:val="24"/>
      <w:lang w:eastAsia="el-GR"/>
    </w:rPr>
  </w:style>
  <w:style w:type="paragraph" w:customStyle="1" w:styleId="TableParagraph">
    <w:name w:val="Table Paragraph"/>
    <w:basedOn w:val="Normal"/>
    <w:uiPriority w:val="1"/>
    <w:qFormat/>
    <w:rsid w:val="00811936"/>
    <w:pPr>
      <w:widowControl w:val="0"/>
      <w:autoSpaceDE w:val="0"/>
      <w:autoSpaceDN w:val="0"/>
      <w:adjustRightInd w:val="0"/>
      <w:spacing w:after="0" w:line="240" w:lineRule="auto"/>
    </w:pPr>
    <w:rPr>
      <w:rFonts w:ascii="Times New Roman" w:eastAsiaTheme="minorEastAsia" w:hAnsi="Times New Roman" w:cs="Times New Roman"/>
      <w:sz w:val="24"/>
      <w:szCs w:val="24"/>
      <w:lang w:eastAsia="el-GR"/>
    </w:rPr>
  </w:style>
  <w:style w:type="paragraph" w:styleId="ListParagraph">
    <w:name w:val="List Paragraph"/>
    <w:basedOn w:val="Normal"/>
    <w:uiPriority w:val="34"/>
    <w:qFormat/>
    <w:rsid w:val="000C4634"/>
    <w:pPr>
      <w:ind w:left="720"/>
      <w:contextualSpacing/>
    </w:pPr>
    <w:rPr>
      <w:rFonts w:ascii="Arial" w:eastAsia="Calibri" w:hAnsi="Arial" w:cs="Times New Roman"/>
    </w:rPr>
  </w:style>
  <w:style w:type="paragraph" w:styleId="EndnoteText">
    <w:name w:val="endnote text"/>
    <w:basedOn w:val="Normal"/>
    <w:link w:val="EndnoteTextChar"/>
    <w:uiPriority w:val="99"/>
    <w:unhideWhenUsed/>
    <w:rsid w:val="000C753C"/>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0C753C"/>
    <w:rPr>
      <w:rFonts w:ascii="Calibri" w:eastAsia="Calibri" w:hAnsi="Calibri" w:cs="Times New Roman"/>
      <w:sz w:val="20"/>
      <w:szCs w:val="20"/>
    </w:rPr>
  </w:style>
  <w:style w:type="character" w:styleId="EndnoteReference">
    <w:name w:val="endnote reference"/>
    <w:uiPriority w:val="99"/>
    <w:semiHidden/>
    <w:unhideWhenUsed/>
    <w:rsid w:val="000C753C"/>
    <w:rPr>
      <w:vertAlign w:val="superscript"/>
    </w:rPr>
  </w:style>
  <w:style w:type="paragraph" w:styleId="FootnoteText">
    <w:name w:val="footnote text"/>
    <w:basedOn w:val="Normal"/>
    <w:link w:val="FootnoteTextChar"/>
    <w:uiPriority w:val="99"/>
    <w:rsid w:val="000C753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0C753C"/>
    <w:rPr>
      <w:rFonts w:ascii="Times New Roman" w:eastAsia="Times New Roman" w:hAnsi="Times New Roman" w:cs="Times New Roman"/>
      <w:sz w:val="20"/>
      <w:szCs w:val="20"/>
    </w:rPr>
  </w:style>
  <w:style w:type="character" w:styleId="FootnoteReference">
    <w:name w:val="footnote reference"/>
    <w:uiPriority w:val="99"/>
    <w:rsid w:val="000C753C"/>
    <w:rPr>
      <w:rFonts w:ascii="Arial" w:eastAsia="Arial Unicode MS" w:hAnsi="Arial" w:cs="Arial"/>
      <w:vertAlign w:val="superscript"/>
    </w:rPr>
  </w:style>
  <w:style w:type="character" w:styleId="Hyperlink">
    <w:name w:val="Hyperlink"/>
    <w:basedOn w:val="DefaultParagraphFont"/>
    <w:uiPriority w:val="99"/>
    <w:unhideWhenUsed/>
    <w:rsid w:val="003C6A52"/>
    <w:rPr>
      <w:color w:val="0563C1" w:themeColor="hyperlink"/>
      <w:u w:val="single"/>
    </w:rPr>
  </w:style>
  <w:style w:type="character" w:styleId="CommentReference">
    <w:name w:val="annotation reference"/>
    <w:basedOn w:val="DefaultParagraphFont"/>
    <w:uiPriority w:val="99"/>
    <w:semiHidden/>
    <w:unhideWhenUsed/>
    <w:rsid w:val="000519FE"/>
    <w:rPr>
      <w:sz w:val="16"/>
      <w:szCs w:val="16"/>
    </w:rPr>
  </w:style>
  <w:style w:type="paragraph" w:styleId="CommentText">
    <w:name w:val="annotation text"/>
    <w:basedOn w:val="Normal"/>
    <w:link w:val="CommentTextChar"/>
    <w:uiPriority w:val="99"/>
    <w:semiHidden/>
    <w:unhideWhenUsed/>
    <w:rsid w:val="000519FE"/>
    <w:pPr>
      <w:spacing w:line="240" w:lineRule="auto"/>
    </w:pPr>
    <w:rPr>
      <w:sz w:val="20"/>
      <w:szCs w:val="20"/>
    </w:rPr>
  </w:style>
  <w:style w:type="character" w:customStyle="1" w:styleId="CommentTextChar">
    <w:name w:val="Comment Text Char"/>
    <w:basedOn w:val="DefaultParagraphFont"/>
    <w:link w:val="CommentText"/>
    <w:uiPriority w:val="99"/>
    <w:semiHidden/>
    <w:rsid w:val="000519FE"/>
    <w:rPr>
      <w:sz w:val="20"/>
      <w:szCs w:val="20"/>
    </w:rPr>
  </w:style>
  <w:style w:type="paragraph" w:styleId="CommentSubject">
    <w:name w:val="annotation subject"/>
    <w:basedOn w:val="CommentText"/>
    <w:next w:val="CommentText"/>
    <w:link w:val="CommentSubjectChar"/>
    <w:uiPriority w:val="99"/>
    <w:semiHidden/>
    <w:unhideWhenUsed/>
    <w:rsid w:val="000519FE"/>
    <w:rPr>
      <w:b/>
      <w:bCs/>
    </w:rPr>
  </w:style>
  <w:style w:type="character" w:customStyle="1" w:styleId="CommentSubjectChar">
    <w:name w:val="Comment Subject Char"/>
    <w:basedOn w:val="CommentTextChar"/>
    <w:link w:val="CommentSubject"/>
    <w:uiPriority w:val="99"/>
    <w:semiHidden/>
    <w:rsid w:val="000519F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wmf"/><Relationship Id="rId26" Type="http://schemas.openxmlformats.org/officeDocument/2006/relationships/image" Target="media/image9.emf"/><Relationship Id="rId39" Type="http://schemas.openxmlformats.org/officeDocument/2006/relationships/image" Target="media/image150.w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30.wmf"/><Relationship Id="rId42" Type="http://schemas.openxmlformats.org/officeDocument/2006/relationships/hyperlink" Target="mailto:eirini.adamopoulou@alpha.gr"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4.emf"/><Relationship Id="rId25" Type="http://schemas.openxmlformats.org/officeDocument/2006/relationships/image" Target="media/image8.jpeg"/><Relationship Id="rId33" Type="http://schemas.openxmlformats.org/officeDocument/2006/relationships/image" Target="media/image13.wmf"/><Relationship Id="rId38" Type="http://schemas.openxmlformats.org/officeDocument/2006/relationships/image" Target="media/image15.wmf"/><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0.wmf"/><Relationship Id="rId20" Type="http://schemas.openxmlformats.org/officeDocument/2006/relationships/image" Target="media/image50.wmf"/><Relationship Id="rId29" Type="http://schemas.openxmlformats.org/officeDocument/2006/relationships/image" Target="media/image100.wmf"/><Relationship Id="rId41" Type="http://schemas.openxmlformats.org/officeDocument/2006/relationships/hyperlink" Target="mailto:panayotis.kapopoulos@alpha.g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0.wmf"/><Relationship Id="rId32" Type="http://schemas.openxmlformats.org/officeDocument/2006/relationships/image" Target="media/image12.jpeg"/><Relationship Id="rId37" Type="http://schemas.openxmlformats.org/officeDocument/2006/relationships/image" Target="media/image140.wmf"/><Relationship Id="rId40" Type="http://schemas.openxmlformats.org/officeDocument/2006/relationships/image" Target="media/image16.emf"/><Relationship Id="rId45" Type="http://schemas.openxmlformats.org/officeDocument/2006/relationships/image" Target="media/image17.emf"/><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0.emf"/><Relationship Id="rId23" Type="http://schemas.openxmlformats.org/officeDocument/2006/relationships/image" Target="media/image60.emf"/><Relationship Id="rId28" Type="http://schemas.openxmlformats.org/officeDocument/2006/relationships/image" Target="media/image90.emf"/><Relationship Id="rId36" Type="http://schemas.openxmlformats.org/officeDocument/2006/relationships/image" Target="media/image91.emf"/><Relationship Id="rId49"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40.emf"/><Relationship Id="rId31" Type="http://schemas.openxmlformats.org/officeDocument/2006/relationships/image" Target="media/image110.wmf"/><Relationship Id="rId44" Type="http://schemas.openxmlformats.org/officeDocument/2006/relationships/hyperlink" Target="mailto:gerasimos.mouzakis@alpha.gr"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wmf"/><Relationship Id="rId30" Type="http://schemas.openxmlformats.org/officeDocument/2006/relationships/image" Target="media/image11.wmf"/><Relationship Id="rId35" Type="http://schemas.openxmlformats.org/officeDocument/2006/relationships/image" Target="media/image14.wmf"/><Relationship Id="rId43" Type="http://schemas.openxmlformats.org/officeDocument/2006/relationships/hyperlink" Target="mailto:eleni.marinopoulou@alpha.gr" TargetMode="External"/><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8" Type="http://schemas.openxmlformats.org/officeDocument/2006/relationships/image" Target="media/image26.png"/><Relationship Id="rId3" Type="http://schemas.openxmlformats.org/officeDocument/2006/relationships/image" Target="media/image21.png"/><Relationship Id="rId7" Type="http://schemas.openxmlformats.org/officeDocument/2006/relationships/image" Target="media/image25.png"/><Relationship Id="rId2" Type="http://schemas.openxmlformats.org/officeDocument/2006/relationships/image" Target="media/image20.png"/><Relationship Id="rId1" Type="http://schemas.openxmlformats.org/officeDocument/2006/relationships/image" Target="media/image19.png"/><Relationship Id="rId6" Type="http://schemas.openxmlformats.org/officeDocument/2006/relationships/image" Target="media/image24.png"/><Relationship Id="rId5" Type="http://schemas.openxmlformats.org/officeDocument/2006/relationships/image" Target="media/image23.png"/><Relationship Id="rId10" Type="http://schemas.openxmlformats.org/officeDocument/2006/relationships/image" Target="media/image28.png"/><Relationship Id="rId4" Type="http://schemas.openxmlformats.org/officeDocument/2006/relationships/image" Target="media/image22.png"/><Relationship Id="rId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d="http://www.w3.org/2001/XMLSchema" xmlns:xsi="http://www.w3.org/2001/XMLSchema-instance" xmlns="http://www.boldonjames.com/2008/01/sie/internal/label" sislVersion="0" policy="85d8ddd1-f1ac-4a03-b921-f3707584cd99" origin="userSelected">
  <element uid="9b837078-1873-43a7-b123-90c6457d5a93" value=""/>
  <element uid="3316aa8e-0f94-416d-861a-3773e8d4f850" value=""/>
</sisl>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93CF3E8397555499BE044A8B8736E77" ma:contentTypeVersion="0" ma:contentTypeDescription="Create a new document." ma:contentTypeScope="" ma:versionID="4cda92fd44fb0dad348983d73dbf27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6FC8BE-9196-420A-BD92-0CE8CE4D0814}">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59255AAC-F39D-4FAE-8953-FEB5B7AC2435}">
  <ds:schemaRefs>
    <ds:schemaRef ds:uri="http://schemas.microsoft.com/sharepoint/v3/contenttype/forms"/>
  </ds:schemaRefs>
</ds:datastoreItem>
</file>

<file path=customXml/itemProps3.xml><?xml version="1.0" encoding="utf-8"?>
<ds:datastoreItem xmlns:ds="http://schemas.openxmlformats.org/officeDocument/2006/customXml" ds:itemID="{4B8E0860-73EE-4637-8D06-02241FFDC1B8}">
  <ds:schemaRefs>
    <ds:schemaRef ds:uri="http://schemas.openxmlformats.org/officeDocument/2006/bibliography"/>
  </ds:schemaRefs>
</ds:datastoreItem>
</file>

<file path=customXml/itemProps4.xml><?xml version="1.0" encoding="utf-8"?>
<ds:datastoreItem xmlns:ds="http://schemas.openxmlformats.org/officeDocument/2006/customXml" ds:itemID="{99DB0C37-31C9-4CE3-8FBC-1E88573B7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DF5956FF-C535-4E8D-BF42-1E37D8F5D01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3094</Words>
  <Characters>17638</Characters>
  <Application>Microsoft Office Word</Application>
  <DocSecurity>0</DocSecurity>
  <Lines>146</Lines>
  <Paragraphs>41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Company>
  <LinksUpToDate>false</LinksUpToDate>
  <CharactersWithSpaces>20691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nikos</dc:creator>
  <cp:lastModifiedBy>Kostats Sarris</cp:lastModifiedBy>
  <cp:revision>2</cp:revision>
  <cp:lastPrinted>2022-09-23T10:46:00Z</cp:lastPrinted>
  <dcterms:created xsi:type="dcterms:W3CDTF">2022-09-28T06:29:00Z</dcterms:created>
  <dcterms:modified xsi:type="dcterms:W3CDTF">2022-09-28T06:29:00Z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0x010100893CF3E8397555499BE044A8B8736E77</vt:lpwstr>
  </property>
  <property fmtid="{D5CDD505-2E9C-101B-9397-08002B2CF9AE}" pid="3" name="docIndexRef">
    <vt:lpwstr>ad828cb2-5136-4280-a204-443a9ca24e46</vt:lpwstr>
  </property>
  <property fmtid="{D5CDD505-2E9C-101B-9397-08002B2CF9AE}" pid="4" name="bjSaver">
    <vt:lpwstr>LTCvLEH+bFem4gQjX/1Zy+m26iQSmRUJ</vt:lpwstr>
  </property>
  <property fmtid="{D5CDD505-2E9C-101B-9397-08002B2CF9AE}" pid="5" name="bjDocumentLabelXML">
    <vt:lpwstr>&lt;?xml version="1.0" encoding="us-ascii"?&gt;&lt;sisl xmlns:xsd="http://www.w3.org/2001/XMLSchema" xmlns:xsi="http://www.w3.org/2001/XMLSchema-instance" sislVersion="0" policy="85d8ddd1-f1ac-4a03-b921-f3707584cd99" origin="userSelected" xmlns="http://www.boldonj</vt:lpwstr>
  </property>
  <property fmtid="{D5CDD505-2E9C-101B-9397-08002B2CF9AE}" pid="6" name="bjDocumentLabelXML-0">
    <vt:lpwstr>ames.com/2008/01/sie/internal/label"&gt;&lt;element uid="9b837078-1873-43a7-b123-90c6457d5a93" value="" /&gt;&lt;element uid="3316aa8e-0f94-416d-861a-3773e8d4f850" value="" /&gt;&lt;/sisl&gt;</vt:lpwstr>
  </property>
  <property fmtid="{D5CDD505-2E9C-101B-9397-08002B2CF9AE}" pid="7" name="bjDocumentSecurityLabel">
    <vt:lpwstr>ΔΗΜΟΣΙΟ (PUBLIC) </vt:lpwstr>
  </property>
  <property fmtid="{D5CDD505-2E9C-101B-9397-08002B2CF9AE}" pid="8" name="MSIP_Label_3b8d3c1f-739d-4b15-82f9-3af0fe19718a_Enabled">
    <vt:lpwstr>true</vt:lpwstr>
  </property>
  <property fmtid="{D5CDD505-2E9C-101B-9397-08002B2CF9AE}" pid="9" name="MSIP_Label_3b8d3c1f-739d-4b15-82f9-3af0fe19718a_SetDate">
    <vt:lpwstr>2021-03-31T11:12:58Z</vt:lpwstr>
  </property>
  <property fmtid="{D5CDD505-2E9C-101B-9397-08002B2CF9AE}" pid="10" name="MSIP_Label_3b8d3c1f-739d-4b15-82f9-3af0fe19718a_Method">
    <vt:lpwstr>Standard</vt:lpwstr>
  </property>
  <property fmtid="{D5CDD505-2E9C-101B-9397-08002B2CF9AE}" pid="11" name="MSIP_Label_3b8d3c1f-739d-4b15-82f9-3af0fe19718a_Name">
    <vt:lpwstr>3b8d3c1f-739d-4b15-82f9-3af0fe19718a</vt:lpwstr>
  </property>
  <property fmtid="{D5CDD505-2E9C-101B-9397-08002B2CF9AE}" pid="12" name="MSIP_Label_3b8d3c1f-739d-4b15-82f9-3af0fe19718a_SiteId">
    <vt:lpwstr>c80515ef-93c1-429d-87e1-d66eb567b009</vt:lpwstr>
  </property>
  <property fmtid="{D5CDD505-2E9C-101B-9397-08002B2CF9AE}" pid="13" name="MSIP_Label_3b8d3c1f-739d-4b15-82f9-3af0fe19718a_ActionId">
    <vt:lpwstr>17ff41c6-c539-43a7-b4fe-6f7eae7d0875</vt:lpwstr>
  </property>
  <property fmtid="{D5CDD505-2E9C-101B-9397-08002B2CF9AE}" pid="14" name="MSIP_Label_3b8d3c1f-739d-4b15-82f9-3af0fe19718a_ContentBits">
    <vt:lpwstr>0</vt:lpwstr>
  </property>
</Properties>
</file>